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65" w:rsidRPr="008B3FA1" w:rsidRDefault="005C3E65" w:rsidP="008B3FA1">
      <w:pPr>
        <w:pStyle w:val="NormalWeb"/>
        <w:ind w:left="-426" w:right="-574"/>
        <w:rPr>
          <w:rFonts w:ascii="Arial" w:hAnsi="Arial" w:cs="Arial"/>
          <w:b/>
          <w:bCs/>
          <w:i/>
          <w:sz w:val="40"/>
          <w:szCs w:val="40"/>
          <w:lang w:val="en-US"/>
        </w:rPr>
      </w:pPr>
      <w:bookmarkStart w:id="0" w:name="_GoBack"/>
      <w:bookmarkEnd w:id="0"/>
      <w:r>
        <w:rPr>
          <w:rFonts w:ascii="Arial" w:hAnsi="Arial" w:cs="Arial"/>
          <w:b/>
          <w:bCs/>
          <w:sz w:val="40"/>
          <w:szCs w:val="40"/>
          <w:lang w:val="en-US"/>
        </w:rPr>
        <w:t xml:space="preserve">Project title: </w:t>
      </w:r>
      <w:r w:rsidR="008B3FA1" w:rsidRPr="008B3FA1">
        <w:rPr>
          <w:rFonts w:ascii="Arial" w:hAnsi="Arial" w:cs="Arial"/>
          <w:b/>
          <w:bCs/>
          <w:i/>
          <w:sz w:val="40"/>
          <w:szCs w:val="40"/>
          <w:lang w:val="en-US"/>
        </w:rPr>
        <w:t>Pathways and trajectories controlling cancer cell state and response to treatment</w:t>
      </w:r>
    </w:p>
    <w:p w:rsidR="00277D64" w:rsidRPr="0030438E" w:rsidRDefault="005C3E65" w:rsidP="00277D64">
      <w:pPr>
        <w:pBdr>
          <w:top w:val="single" w:sz="4" w:space="1" w:color="auto"/>
          <w:left w:val="single" w:sz="4" w:space="4" w:color="auto"/>
          <w:bottom w:val="single" w:sz="4" w:space="1" w:color="auto"/>
          <w:right w:val="single" w:sz="4" w:space="4" w:color="auto"/>
        </w:pBdr>
        <w:ind w:left="-567" w:right="-858"/>
        <w:rPr>
          <w:rFonts w:ascii="Arial" w:hAnsi="Arial" w:cs="Arial"/>
          <w:bCs/>
          <w:i/>
          <w:color w:val="000000"/>
          <w:lang w:val="en-US"/>
        </w:rPr>
      </w:pPr>
      <w:r w:rsidRPr="0030438E">
        <w:rPr>
          <w:rFonts w:ascii="Arial" w:hAnsi="Arial" w:cs="Arial"/>
          <w:bCs/>
          <w:i/>
          <w:color w:val="000000"/>
          <w:lang w:val="en-US"/>
        </w:rPr>
        <w:t>Arial 12</w:t>
      </w:r>
      <w:r>
        <w:rPr>
          <w:rFonts w:ascii="Arial" w:hAnsi="Arial" w:cs="Arial"/>
          <w:bCs/>
          <w:color w:val="000000"/>
          <w:lang w:val="en-US"/>
        </w:rPr>
        <w:t xml:space="preserve"> – </w:t>
      </w:r>
      <w:r w:rsidRPr="0030438E">
        <w:rPr>
          <w:rFonts w:ascii="Arial" w:hAnsi="Arial" w:cs="Arial"/>
          <w:bCs/>
          <w:i/>
          <w:color w:val="000000"/>
          <w:lang w:val="en-US"/>
        </w:rPr>
        <w:t>Please provide a short description of the project (theme, summary and goals of the project)</w:t>
      </w:r>
    </w:p>
    <w:p w:rsidR="005C3E65" w:rsidRPr="00B526D1" w:rsidRDefault="008B3FA1" w:rsidP="00B526D1">
      <w:pPr>
        <w:pBdr>
          <w:top w:val="single" w:sz="4" w:space="1" w:color="auto"/>
          <w:left w:val="single" w:sz="4" w:space="4" w:color="auto"/>
          <w:bottom w:val="single" w:sz="4" w:space="1" w:color="auto"/>
          <w:right w:val="single" w:sz="4" w:space="4" w:color="auto"/>
        </w:pBdr>
        <w:ind w:left="-567" w:right="-858"/>
        <w:jc w:val="both"/>
        <w:rPr>
          <w:rFonts w:ascii="Arial" w:hAnsi="Arial" w:cs="Arial"/>
          <w:bCs/>
          <w:i/>
          <w:color w:val="000000"/>
          <w:lang w:val="fr-FR"/>
        </w:rPr>
      </w:pPr>
      <w:r w:rsidRPr="00B526D1">
        <w:rPr>
          <w:rFonts w:ascii="Arial" w:hAnsi="Arial" w:cs="Arial"/>
          <w:bCs/>
          <w:color w:val="000000"/>
          <w:lang w:val="en-US"/>
        </w:rPr>
        <w:t xml:space="preserve">The team of Dr O. Delattre </w:t>
      </w:r>
      <w:r w:rsidR="00B33B99" w:rsidRPr="00B33B99">
        <w:rPr>
          <w:rFonts w:ascii="Arial" w:hAnsi="Arial" w:cs="Arial"/>
          <w:bCs/>
          <w:color w:val="000000"/>
          <w:lang w:val="en-US"/>
        </w:rPr>
        <w:t>and I Janoueix</w:t>
      </w:r>
      <w:r w:rsidR="00B33B99">
        <w:rPr>
          <w:rFonts w:ascii="Arial" w:hAnsi="Arial" w:cs="Arial"/>
          <w:bCs/>
          <w:color w:val="000000"/>
          <w:lang w:val="en-US"/>
        </w:rPr>
        <w:t xml:space="preserve"> </w:t>
      </w:r>
      <w:r w:rsidRPr="00B526D1">
        <w:rPr>
          <w:rFonts w:ascii="Arial" w:hAnsi="Arial" w:cs="Arial"/>
          <w:bCs/>
          <w:color w:val="000000"/>
          <w:lang w:val="en-US"/>
        </w:rPr>
        <w:t>at Institut Curie</w:t>
      </w:r>
      <w:r w:rsidRPr="00B526D1">
        <w:rPr>
          <w:rFonts w:ascii="Arial" w:hAnsi="Arial" w:cs="Arial"/>
          <w:bCs/>
          <w:iCs/>
          <w:color w:val="000000"/>
          <w:lang w:val="en-US"/>
        </w:rPr>
        <w:t xml:space="preserve"> </w:t>
      </w:r>
      <w:r w:rsidRPr="00B526D1">
        <w:rPr>
          <w:rFonts w:ascii="Arial" w:hAnsi="Arial" w:cs="Arial"/>
          <w:bCs/>
          <w:color w:val="000000"/>
          <w:lang w:val="en-US"/>
        </w:rPr>
        <w:t xml:space="preserve">in Paris is recruiting </w:t>
      </w:r>
      <w:r w:rsidRPr="00277D64">
        <w:rPr>
          <w:rFonts w:ascii="Arial" w:hAnsi="Arial" w:cs="Arial"/>
          <w:b/>
          <w:bCs/>
          <w:color w:val="000000"/>
          <w:lang w:val="en-US"/>
        </w:rPr>
        <w:t>2 post-doctoral researchers</w:t>
      </w:r>
      <w:r w:rsidR="00277D64">
        <w:rPr>
          <w:rFonts w:ascii="Arial" w:hAnsi="Arial" w:cs="Arial"/>
          <w:b/>
          <w:bCs/>
          <w:color w:val="000000"/>
          <w:lang w:val="en-US"/>
        </w:rPr>
        <w:t xml:space="preserve"> for 3 years</w:t>
      </w:r>
      <w:r w:rsidRPr="00B526D1">
        <w:rPr>
          <w:rFonts w:ascii="Arial" w:hAnsi="Arial" w:cs="Arial"/>
          <w:bCs/>
          <w:color w:val="000000"/>
          <w:lang w:val="en-US"/>
        </w:rPr>
        <w:t xml:space="preserve"> to participate in an ERC Synergy program entitled “Kill or Differentiate” focusing on neural crest tumors and particularly on neuroblastoma. This team recently demonstrated that neuroblastoma cells may adopt two different states, either NORadrenergic or MESenchymal, the latter being more resistant to standard chemotherapy. In the frame of this project, the post-doc candidates will explore the internal states and signals in neuroblastoma tumors, using single cell transcriptomics and spatial transcriptomic approaches. Comparison with normal development signals and trajectories (defined by the other teams of the ERC synergy program) will allow the identification of signals/pathways that may convert tumors to therapy-sensitive state. Pharmacological and/or genetic manipulations of these pathways will be performed </w:t>
      </w:r>
      <w:r w:rsidRPr="00B526D1">
        <w:rPr>
          <w:rFonts w:ascii="Arial" w:hAnsi="Arial" w:cs="Arial"/>
          <w:bCs/>
          <w:iCs/>
          <w:color w:val="000000"/>
          <w:lang w:val="en-US"/>
        </w:rPr>
        <w:t>in vitro</w:t>
      </w:r>
      <w:r w:rsidRPr="00B526D1">
        <w:rPr>
          <w:rFonts w:ascii="Arial" w:hAnsi="Arial" w:cs="Arial"/>
          <w:bCs/>
          <w:color w:val="000000"/>
          <w:lang w:val="en-US"/>
        </w:rPr>
        <w:t xml:space="preserve"> and further pre-clinical validation will be done </w:t>
      </w:r>
      <w:r w:rsidRPr="00B526D1">
        <w:rPr>
          <w:rFonts w:ascii="Arial" w:hAnsi="Arial" w:cs="Arial"/>
          <w:bCs/>
          <w:iCs/>
          <w:color w:val="000000"/>
          <w:lang w:val="en-US"/>
        </w:rPr>
        <w:t xml:space="preserve">in vivo </w:t>
      </w:r>
      <w:r w:rsidRPr="00B526D1">
        <w:rPr>
          <w:rFonts w:ascii="Arial" w:hAnsi="Arial" w:cs="Arial"/>
          <w:bCs/>
          <w:color w:val="000000"/>
          <w:lang w:val="en-US"/>
        </w:rPr>
        <w:t>using various models to then propose innovative therapeutic strategies</w:t>
      </w:r>
      <w:r w:rsidRPr="008B3FA1">
        <w:rPr>
          <w:rFonts w:ascii="Arial" w:hAnsi="Arial" w:cs="Arial"/>
          <w:bCs/>
          <w:i/>
          <w:color w:val="000000"/>
          <w:lang w:val="en-US"/>
        </w:rPr>
        <w:t xml:space="preserve">. </w:t>
      </w:r>
    </w:p>
    <w:p w:rsidR="005C3E65" w:rsidRDefault="005C3E65" w:rsidP="005C3E65">
      <w:pPr>
        <w:tabs>
          <w:tab w:val="left" w:pos="2992"/>
        </w:tabs>
        <w:ind w:left="-567" w:right="-574"/>
        <w:rPr>
          <w:rFonts w:ascii="Arial" w:hAnsi="Arial" w:cs="Arial"/>
          <w:bCs/>
          <w:color w:val="000000"/>
          <w:sz w:val="36"/>
          <w:szCs w:val="36"/>
          <w:lang w:val="en-US"/>
        </w:rPr>
      </w:pPr>
      <w:r w:rsidRPr="009C77B7">
        <w:rPr>
          <w:rFonts w:ascii="ArialNarrow" w:hAnsi="ArialNarrow" w:cs="ArialNarrow"/>
          <w:b/>
          <w:bCs/>
          <w:color w:val="000000"/>
          <w:sz w:val="28"/>
          <w:szCs w:val="28"/>
          <w:lang w:val="en-US"/>
        </w:rPr>
        <w:t>Key words:</w:t>
      </w:r>
      <w:r w:rsidRPr="00C743C1">
        <w:rPr>
          <w:rFonts w:ascii="ArialNarrow" w:hAnsi="ArialNarrow" w:cs="ArialNarrow"/>
          <w:b/>
          <w:bCs/>
          <w:color w:val="000000"/>
          <w:sz w:val="36"/>
          <w:szCs w:val="36"/>
          <w:lang w:val="en-US"/>
        </w:rPr>
        <w:t xml:space="preserve">  </w:t>
      </w:r>
    </w:p>
    <w:tbl>
      <w:tblPr>
        <w:tblW w:w="0" w:type="auto"/>
        <w:tblLook w:val="04A0" w:firstRow="1" w:lastRow="0" w:firstColumn="1" w:lastColumn="0" w:noHBand="0" w:noVBand="1"/>
      </w:tblPr>
      <w:tblGrid>
        <w:gridCol w:w="3828"/>
        <w:gridCol w:w="2685"/>
        <w:gridCol w:w="510"/>
      </w:tblGrid>
      <w:tr w:rsidR="00B526D1" w:rsidRPr="003970D5" w:rsidTr="00277D64">
        <w:trPr>
          <w:gridAfter w:val="1"/>
          <w:wAfter w:w="510" w:type="dxa"/>
        </w:trPr>
        <w:tc>
          <w:tcPr>
            <w:tcW w:w="3828" w:type="dxa"/>
            <w:shd w:val="clear" w:color="auto" w:fill="auto"/>
          </w:tcPr>
          <w:p w:rsidR="00B526D1" w:rsidRPr="003970D5" w:rsidRDefault="00B526D1" w:rsidP="004759B0">
            <w:pPr>
              <w:pStyle w:val="Paragraphedeliste"/>
              <w:numPr>
                <w:ilvl w:val="0"/>
                <w:numId w:val="1"/>
              </w:numPr>
              <w:spacing w:after="0"/>
              <w:rPr>
                <w:rFonts w:ascii="ArialNarrow" w:hAnsi="ArialNarrow" w:cs="ArialNarrow"/>
                <w:bCs/>
                <w:i/>
                <w:color w:val="000000"/>
                <w:lang w:val="en-US"/>
              </w:rPr>
            </w:pPr>
            <w:r>
              <w:rPr>
                <w:rFonts w:ascii="ArialNarrow" w:hAnsi="ArialNarrow" w:cs="ArialNarrow"/>
                <w:bCs/>
                <w:i/>
                <w:color w:val="000000"/>
                <w:lang w:val="en-US"/>
              </w:rPr>
              <w:t>Neuroblastoma</w:t>
            </w:r>
          </w:p>
        </w:tc>
        <w:tc>
          <w:tcPr>
            <w:tcW w:w="2325" w:type="dxa"/>
            <w:shd w:val="clear" w:color="auto" w:fill="auto"/>
          </w:tcPr>
          <w:p w:rsidR="00B526D1" w:rsidRPr="003970D5" w:rsidRDefault="00277D64" w:rsidP="004759B0">
            <w:pPr>
              <w:pStyle w:val="Paragraphedeliste"/>
              <w:numPr>
                <w:ilvl w:val="0"/>
                <w:numId w:val="1"/>
              </w:numPr>
              <w:tabs>
                <w:tab w:val="left" w:pos="2992"/>
              </w:tabs>
              <w:spacing w:after="0"/>
              <w:rPr>
                <w:rFonts w:ascii="ArialNarrow" w:hAnsi="ArialNarrow" w:cs="ArialNarrow"/>
                <w:bCs/>
                <w:color w:val="000000"/>
                <w:lang w:val="en-US"/>
              </w:rPr>
            </w:pPr>
            <w:r>
              <w:rPr>
                <w:rFonts w:ascii="ArialNarrow" w:hAnsi="ArialNarrow" w:cs="ArialNarrow"/>
                <w:bCs/>
                <w:color w:val="000000"/>
                <w:lang w:val="en-US"/>
              </w:rPr>
              <w:t>Transcriptomics</w:t>
            </w:r>
          </w:p>
        </w:tc>
      </w:tr>
      <w:tr w:rsidR="00B526D1" w:rsidRPr="003970D5" w:rsidTr="00277D64">
        <w:tc>
          <w:tcPr>
            <w:tcW w:w="3828" w:type="dxa"/>
            <w:shd w:val="clear" w:color="auto" w:fill="auto"/>
          </w:tcPr>
          <w:p w:rsidR="00B526D1" w:rsidRPr="003970D5" w:rsidRDefault="00B526D1" w:rsidP="004759B0">
            <w:pPr>
              <w:pStyle w:val="Paragraphedeliste"/>
              <w:numPr>
                <w:ilvl w:val="0"/>
                <w:numId w:val="1"/>
              </w:numPr>
              <w:spacing w:after="0"/>
              <w:rPr>
                <w:rFonts w:ascii="ArialNarrow" w:hAnsi="ArialNarrow" w:cs="ArialNarrow"/>
                <w:bCs/>
                <w:color w:val="000000"/>
                <w:lang w:val="en-US"/>
              </w:rPr>
            </w:pPr>
            <w:r>
              <w:rPr>
                <w:rFonts w:ascii="ArialNarrow" w:hAnsi="ArialNarrow" w:cs="ArialNarrow"/>
                <w:bCs/>
                <w:color w:val="000000"/>
                <w:lang w:val="en-US"/>
              </w:rPr>
              <w:t>Development and cancer</w:t>
            </w:r>
          </w:p>
        </w:tc>
        <w:tc>
          <w:tcPr>
            <w:tcW w:w="2835" w:type="dxa"/>
            <w:gridSpan w:val="2"/>
            <w:shd w:val="clear" w:color="auto" w:fill="auto"/>
          </w:tcPr>
          <w:p w:rsidR="00B526D1" w:rsidRPr="003970D5" w:rsidRDefault="00277D64" w:rsidP="004759B0">
            <w:pPr>
              <w:pStyle w:val="Paragraphedeliste"/>
              <w:numPr>
                <w:ilvl w:val="0"/>
                <w:numId w:val="1"/>
              </w:numPr>
              <w:tabs>
                <w:tab w:val="left" w:pos="2992"/>
              </w:tabs>
              <w:spacing w:after="0"/>
              <w:rPr>
                <w:rFonts w:ascii="ArialNarrow" w:hAnsi="ArialNarrow" w:cs="ArialNarrow"/>
                <w:bCs/>
                <w:color w:val="000000"/>
                <w:lang w:val="en-US"/>
              </w:rPr>
            </w:pPr>
            <w:r>
              <w:rPr>
                <w:rFonts w:ascii="ArialNarrow" w:hAnsi="ArialNarrow" w:cs="ArialNarrow"/>
                <w:bCs/>
                <w:color w:val="000000"/>
                <w:lang w:val="en-US"/>
              </w:rPr>
              <w:t>Single cell analysis</w:t>
            </w:r>
          </w:p>
        </w:tc>
      </w:tr>
    </w:tbl>
    <w:p w:rsidR="00A33F89" w:rsidRDefault="001321CD">
      <w:pPr>
        <w:rPr>
          <w:lang w:val="en-US"/>
        </w:rPr>
      </w:pPr>
    </w:p>
    <w:p w:rsidR="005C3E65" w:rsidRDefault="005C3E65" w:rsidP="005C3E65">
      <w:pPr>
        <w:ind w:left="-567" w:right="-574"/>
        <w:rPr>
          <w:rFonts w:ascii="ArialNarrow" w:hAnsi="ArialNarrow" w:cs="ArialNarrow"/>
          <w:b/>
          <w:bCs/>
          <w:color w:val="00B3DE"/>
          <w:sz w:val="28"/>
          <w:szCs w:val="28"/>
          <w:lang w:val="en-US"/>
        </w:rPr>
      </w:pPr>
      <w:r w:rsidRPr="009C77B7">
        <w:rPr>
          <w:rFonts w:ascii="ArialNarrow" w:hAnsi="ArialNarrow" w:cs="ArialNarrow"/>
          <w:b/>
          <w:bCs/>
          <w:color w:val="000000"/>
          <w:sz w:val="28"/>
          <w:szCs w:val="28"/>
          <w:lang w:val="en-US"/>
        </w:rPr>
        <w:t xml:space="preserve">Profile and skills of the candidate: </w:t>
      </w:r>
    </w:p>
    <w:p w:rsidR="009D58D0" w:rsidRDefault="00B526D1" w:rsidP="00B526D1">
      <w:pPr>
        <w:pBdr>
          <w:top w:val="single" w:sz="4" w:space="1" w:color="auto"/>
          <w:left w:val="single" w:sz="4" w:space="4" w:color="auto"/>
          <w:bottom w:val="single" w:sz="4" w:space="1" w:color="auto"/>
          <w:right w:val="single" w:sz="4" w:space="4" w:color="auto"/>
        </w:pBdr>
        <w:ind w:left="-567" w:right="-858"/>
        <w:jc w:val="both"/>
        <w:rPr>
          <w:rFonts w:ascii="Arial" w:hAnsi="Arial" w:cs="Arial"/>
          <w:bCs/>
          <w:color w:val="000000"/>
          <w:lang w:val="en-US"/>
        </w:rPr>
      </w:pPr>
      <w:r w:rsidRPr="00B526D1">
        <w:rPr>
          <w:rFonts w:ascii="Arial" w:hAnsi="Arial" w:cs="Arial"/>
          <w:bCs/>
          <w:color w:val="000000"/>
          <w:lang w:val="en-US"/>
        </w:rPr>
        <w:t xml:space="preserve">We are looking for highly motivated and innovative post-doc candidates with a PhD degree in life science, preferentially in a relevant discipline (cellular and molecular biology, cancer biology …), or in bio-informatics. </w:t>
      </w:r>
    </w:p>
    <w:p w:rsidR="005C3E65" w:rsidRDefault="009D58D0" w:rsidP="00B526D1">
      <w:pPr>
        <w:pBdr>
          <w:top w:val="single" w:sz="4" w:space="1" w:color="auto"/>
          <w:left w:val="single" w:sz="4" w:space="4" w:color="auto"/>
          <w:bottom w:val="single" w:sz="4" w:space="1" w:color="auto"/>
          <w:right w:val="single" w:sz="4" w:space="4" w:color="auto"/>
        </w:pBdr>
        <w:ind w:left="-567" w:right="-858"/>
        <w:jc w:val="both"/>
        <w:rPr>
          <w:rFonts w:ascii="Arial" w:hAnsi="Arial" w:cs="Arial"/>
          <w:bCs/>
          <w:color w:val="000000"/>
          <w:lang w:val="en-US"/>
        </w:rPr>
      </w:pPr>
      <w:r w:rsidRPr="009D58D0">
        <w:rPr>
          <w:rFonts w:ascii="Arial" w:hAnsi="Arial" w:cs="Arial"/>
          <w:bCs/>
          <w:color w:val="000000"/>
          <w:lang w:val="en-US"/>
        </w:rPr>
        <w:t xml:space="preserve">Affinity with </w:t>
      </w:r>
      <w:r>
        <w:rPr>
          <w:rFonts w:ascii="Arial" w:hAnsi="Arial" w:cs="Arial"/>
          <w:bCs/>
          <w:color w:val="000000"/>
          <w:lang w:val="en-US"/>
        </w:rPr>
        <w:t>multi-</w:t>
      </w:r>
      <w:r w:rsidRPr="009D58D0">
        <w:rPr>
          <w:rFonts w:ascii="Arial" w:hAnsi="Arial" w:cs="Arial"/>
          <w:bCs/>
          <w:color w:val="000000"/>
          <w:lang w:val="en-US"/>
        </w:rPr>
        <w:t xml:space="preserve">omics, cell signaling and </w:t>
      </w:r>
      <w:r>
        <w:rPr>
          <w:rFonts w:ascii="Arial" w:hAnsi="Arial" w:cs="Arial"/>
          <w:bCs/>
          <w:color w:val="000000"/>
          <w:lang w:val="en-US"/>
        </w:rPr>
        <w:t>single cell analysis</w:t>
      </w:r>
      <w:r w:rsidRPr="009D58D0">
        <w:rPr>
          <w:rFonts w:ascii="Arial" w:hAnsi="Arial" w:cs="Arial"/>
          <w:bCs/>
          <w:color w:val="000000"/>
          <w:lang w:val="en-US"/>
        </w:rPr>
        <w:t xml:space="preserve"> is highly appreciated. In addition, we expect the Postdoctoral Researcher to have excellent communication skills, to be a good team player and to have a strong affinity with working in an interdisciplinary and international research environment.</w:t>
      </w:r>
    </w:p>
    <w:p w:rsidR="005C3E65" w:rsidRPr="00B5543D" w:rsidRDefault="005C3E65" w:rsidP="005C3E65">
      <w:pPr>
        <w:ind w:left="-567" w:right="-574"/>
        <w:rPr>
          <w:rFonts w:ascii="ArialNarrow" w:hAnsi="ArialNarrow" w:cs="ArialNarrow"/>
          <w:b/>
          <w:bCs/>
          <w:color w:val="00B3DE"/>
          <w:lang w:val="en-US"/>
        </w:rPr>
      </w:pPr>
      <w:r w:rsidRPr="00B5543D">
        <w:rPr>
          <w:rFonts w:ascii="ArialNarrow" w:hAnsi="ArialNarrow" w:cs="ArialNarrow"/>
          <w:b/>
          <w:bCs/>
          <w:color w:val="000000"/>
          <w:sz w:val="28"/>
          <w:szCs w:val="28"/>
          <w:lang w:val="en-US"/>
        </w:rPr>
        <w:t>Lab:</w:t>
      </w:r>
      <w:r w:rsidRPr="00B5543D">
        <w:rPr>
          <w:rFonts w:ascii="ArialNarrow" w:hAnsi="ArialNarrow" w:cs="ArialNarrow"/>
          <w:b/>
          <w:bCs/>
          <w:color w:val="000000"/>
          <w:sz w:val="36"/>
          <w:szCs w:val="36"/>
          <w:lang w:val="en-US"/>
        </w:rPr>
        <w:t xml:space="preserve"> </w:t>
      </w:r>
      <w:r w:rsidR="00B526D1" w:rsidRPr="00B526D1">
        <w:rPr>
          <w:rFonts w:ascii="Arial" w:hAnsi="Arial" w:cs="Arial"/>
          <w:bCs/>
          <w:i/>
          <w:color w:val="000000"/>
          <w:lang w:val="en-US"/>
        </w:rPr>
        <w:t>Diversity and Plasticity of Childhood Tumors</w:t>
      </w:r>
      <w:r w:rsidR="00B526D1">
        <w:rPr>
          <w:rFonts w:ascii="Arial" w:hAnsi="Arial" w:cs="Arial"/>
          <w:bCs/>
          <w:i/>
          <w:color w:val="000000"/>
          <w:lang w:val="en-US"/>
        </w:rPr>
        <w:t xml:space="preserve"> – Olivier Delattre</w:t>
      </w:r>
    </w:p>
    <w:p w:rsidR="005C3E65" w:rsidRPr="00B5543D" w:rsidRDefault="005C3E65" w:rsidP="005C3E65">
      <w:pPr>
        <w:ind w:left="-567" w:right="-574"/>
        <w:rPr>
          <w:rFonts w:ascii="ArialNarrow" w:hAnsi="ArialNarrow" w:cs="ArialNarrow"/>
          <w:b/>
          <w:bCs/>
          <w:color w:val="000000"/>
          <w:lang w:val="en-US"/>
        </w:rPr>
      </w:pPr>
      <w:r w:rsidRPr="00B5543D">
        <w:rPr>
          <w:rFonts w:ascii="ArialNarrow" w:hAnsi="ArialNarrow" w:cs="ArialNarrow"/>
          <w:b/>
          <w:bCs/>
          <w:color w:val="000000"/>
          <w:sz w:val="28"/>
          <w:szCs w:val="28"/>
          <w:lang w:val="en-US"/>
        </w:rPr>
        <w:t>Location:</w:t>
      </w:r>
      <w:r w:rsidRPr="00B5543D">
        <w:rPr>
          <w:rFonts w:ascii="ArialNarrow" w:hAnsi="ArialNarrow" w:cs="ArialNarrow"/>
          <w:b/>
          <w:bCs/>
          <w:color w:val="000000"/>
          <w:sz w:val="36"/>
          <w:szCs w:val="36"/>
          <w:lang w:val="en-US"/>
        </w:rPr>
        <w:t xml:space="preserve"> </w:t>
      </w:r>
      <w:r w:rsidR="00B526D1">
        <w:rPr>
          <w:rFonts w:ascii="Arial" w:hAnsi="Arial" w:cs="Arial"/>
          <w:bCs/>
          <w:i/>
          <w:color w:val="000000"/>
          <w:lang w:val="en-US"/>
        </w:rPr>
        <w:t>Paris- France</w:t>
      </w:r>
    </w:p>
    <w:p w:rsidR="005C3E65" w:rsidRPr="00B5543D" w:rsidRDefault="005C3E65" w:rsidP="005C3E65">
      <w:pPr>
        <w:ind w:left="-567" w:right="-574"/>
        <w:rPr>
          <w:rFonts w:ascii="Arial" w:hAnsi="Arial" w:cs="Arial"/>
          <w:bCs/>
          <w:color w:val="000000"/>
          <w:sz w:val="28"/>
          <w:szCs w:val="28"/>
          <w:lang w:val="en-US"/>
        </w:rPr>
      </w:pPr>
      <w:r w:rsidRPr="00B5543D">
        <w:rPr>
          <w:rFonts w:ascii="ArialNarrow" w:hAnsi="ArialNarrow" w:cs="ArialNarrow"/>
          <w:b/>
          <w:bCs/>
          <w:color w:val="000000"/>
          <w:sz w:val="28"/>
          <w:szCs w:val="28"/>
          <w:lang w:val="en-US"/>
        </w:rPr>
        <w:t>Contact:</w:t>
      </w:r>
      <w:r w:rsidRPr="00B5543D">
        <w:rPr>
          <w:rFonts w:ascii="ArialNarrow" w:hAnsi="ArialNarrow" w:cs="ArialNarrow"/>
          <w:b/>
          <w:bCs/>
          <w:color w:val="000000"/>
          <w:sz w:val="36"/>
          <w:szCs w:val="36"/>
          <w:lang w:val="en-US"/>
        </w:rPr>
        <w:t xml:space="preserve"> </w:t>
      </w:r>
      <w:hyperlink r:id="rId8" w:history="1">
        <w:r w:rsidR="00B526D1" w:rsidRPr="008B3FA1">
          <w:rPr>
            <w:rStyle w:val="Lienhypertexte"/>
            <w:rFonts w:ascii="Arial" w:hAnsi="Arial" w:cs="Arial"/>
            <w:bCs/>
            <w:i/>
            <w:lang w:val="en-US"/>
          </w:rPr>
          <w:t>Olivier.Delattre@curie.fr</w:t>
        </w:r>
      </w:hyperlink>
      <w:r w:rsidR="00B526D1" w:rsidRPr="008B3FA1">
        <w:rPr>
          <w:rFonts w:ascii="Arial" w:hAnsi="Arial" w:cs="Arial"/>
          <w:bCs/>
          <w:i/>
          <w:color w:val="000000"/>
          <w:lang w:val="en-US"/>
        </w:rPr>
        <w:t xml:space="preserve"> and </w:t>
      </w:r>
      <w:hyperlink r:id="rId9" w:history="1">
        <w:r w:rsidR="00B526D1" w:rsidRPr="008B3FA1">
          <w:rPr>
            <w:rStyle w:val="Lienhypertexte"/>
            <w:rFonts w:ascii="Arial" w:hAnsi="Arial" w:cs="Arial"/>
            <w:bCs/>
            <w:i/>
            <w:lang w:val="en-US"/>
          </w:rPr>
          <w:t>Isabelle.Janoueix@curie.fr</w:t>
        </w:r>
      </w:hyperlink>
      <w:r w:rsidR="00B526D1" w:rsidRPr="008B3FA1">
        <w:rPr>
          <w:rFonts w:ascii="Arial" w:hAnsi="Arial" w:cs="Arial"/>
          <w:bCs/>
          <w:i/>
          <w:color w:val="000000"/>
          <w:u w:val="single"/>
          <w:lang w:val="en-US"/>
        </w:rPr>
        <w:t>.</w:t>
      </w:r>
    </w:p>
    <w:p w:rsidR="005C3E65" w:rsidRPr="009D58D0" w:rsidRDefault="005C3E65" w:rsidP="009D58D0">
      <w:pPr>
        <w:ind w:left="-567" w:right="-574"/>
        <w:rPr>
          <w:rFonts w:ascii="Arial" w:hAnsi="Arial" w:cs="Arial"/>
          <w:bCs/>
          <w:i/>
          <w:color w:val="000000"/>
          <w:lang w:val="en-US"/>
        </w:rPr>
      </w:pPr>
      <w:r w:rsidRPr="009C77B7">
        <w:rPr>
          <w:rFonts w:ascii="ArialNarrow" w:hAnsi="ArialNarrow" w:cs="ArialNarrow"/>
          <w:b/>
          <w:bCs/>
          <w:color w:val="000000"/>
          <w:sz w:val="28"/>
          <w:szCs w:val="28"/>
          <w:lang w:val="en-US"/>
        </w:rPr>
        <w:t xml:space="preserve">Dead line </w:t>
      </w:r>
      <w:r>
        <w:rPr>
          <w:rFonts w:ascii="ArialNarrow" w:hAnsi="ArialNarrow" w:cs="ArialNarrow"/>
          <w:b/>
          <w:bCs/>
          <w:color w:val="000000"/>
          <w:sz w:val="28"/>
          <w:szCs w:val="28"/>
          <w:lang w:val="en-US"/>
        </w:rPr>
        <w:t xml:space="preserve">to submit </w:t>
      </w:r>
      <w:r w:rsidRPr="009C77B7">
        <w:rPr>
          <w:rFonts w:ascii="ArialNarrow" w:hAnsi="ArialNarrow" w:cs="ArialNarrow"/>
          <w:b/>
          <w:bCs/>
          <w:color w:val="000000"/>
          <w:sz w:val="28"/>
          <w:szCs w:val="28"/>
          <w:lang w:val="en-US"/>
        </w:rPr>
        <w:t>/ Starting dates</w:t>
      </w:r>
      <w:r w:rsidRPr="00C743C1">
        <w:rPr>
          <w:rFonts w:ascii="ArialNarrow" w:hAnsi="ArialNarrow" w:cs="ArialNarrow"/>
          <w:b/>
          <w:bCs/>
          <w:color w:val="000000"/>
          <w:sz w:val="32"/>
          <w:szCs w:val="32"/>
          <w:lang w:val="en-US"/>
        </w:rPr>
        <w:t>:</w:t>
      </w:r>
      <w:r w:rsidRPr="00C743C1">
        <w:rPr>
          <w:rFonts w:ascii="ArialNarrow" w:hAnsi="ArialNarrow" w:cs="ArialNarrow"/>
          <w:b/>
          <w:bCs/>
          <w:color w:val="000000"/>
          <w:sz w:val="36"/>
          <w:szCs w:val="36"/>
          <w:lang w:val="en-US"/>
        </w:rPr>
        <w:t xml:space="preserve"> </w:t>
      </w:r>
      <w:r w:rsidR="00B526D1" w:rsidRPr="00B526D1">
        <w:rPr>
          <w:rFonts w:ascii="Arial" w:hAnsi="Arial" w:cs="Arial"/>
          <w:bCs/>
          <w:i/>
          <w:color w:val="000000"/>
          <w:lang w:val="en-US"/>
        </w:rPr>
        <w:t>Applicants should send their CV along with a cover letter before May 1st 2020</w:t>
      </w:r>
    </w:p>
    <w:sectPr w:rsidR="005C3E65" w:rsidRPr="009D58D0" w:rsidSect="005C3E65">
      <w:headerReference w:type="even" r:id="rId10"/>
      <w:headerReference w:type="default" r:id="rId11"/>
      <w:footerReference w:type="default" r:id="rId12"/>
      <w:pgSz w:w="11900" w:h="16840"/>
      <w:pgMar w:top="271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5D" w:rsidRDefault="00FE105D" w:rsidP="005C3E65">
      <w:pPr>
        <w:spacing w:after="0"/>
      </w:pPr>
      <w:r>
        <w:separator/>
      </w:r>
    </w:p>
  </w:endnote>
  <w:endnote w:type="continuationSeparator" w:id="0">
    <w:p w:rsidR="00FE105D" w:rsidRDefault="00FE105D" w:rsidP="005C3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Narrow">
    <w:altName w:val="Arial Narrow"/>
    <w:charset w:val="00"/>
    <w:family w:val="swiss"/>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C3E65" w:rsidRDefault="005C3E65">
    <w:pPr>
      <w:pStyle w:val="Pieddepage"/>
    </w:pPr>
    <w:r w:rsidRPr="002B000F">
      <w:rPr>
        <w:noProof/>
        <w:lang w:val="fr-FR" w:eastAsia="fr-FR"/>
      </w:rPr>
      <w:drawing>
        <wp:inline distT="0" distB="0" distL="0" distR="0" wp14:anchorId="6A4C636C" wp14:editId="0F8F222B">
          <wp:extent cx="1393190" cy="173990"/>
          <wp:effectExtent l="0" t="0" r="0" b="0"/>
          <wp:docPr id="7"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17399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5D" w:rsidRDefault="00FE105D" w:rsidP="005C3E65">
      <w:pPr>
        <w:spacing w:after="0"/>
      </w:pPr>
      <w:r>
        <w:separator/>
      </w:r>
    </w:p>
  </w:footnote>
  <w:footnote w:type="continuationSeparator" w:id="0">
    <w:p w:rsidR="00FE105D" w:rsidRDefault="00FE105D" w:rsidP="005C3E6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C3E65" w:rsidRDefault="001321CD">
    <w:pPr>
      <w:pStyle w:val="En-tte"/>
    </w:pPr>
    <w:r>
      <w:rPr>
        <w:noProof/>
      </w:rPr>
      <w:pict w14:anchorId="615DE3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81pt;height:58.1pt;rotation:315;z-index:-251658240;mso-wrap-edited:f;mso-width-percent:0;mso-height-percent:0;mso-position-horizontal:center;mso-position-horizontal-relative:margin;mso-position-vertical:center;mso-position-vertical-relative:margin;mso-width-percent:0;mso-height-percent:0" o:allowincell="f" fillcolor="#c00000" stroked="f">
          <v:textpath style="font-family:&quot;Cambria&quot;;font-size:1pt" string="Do not exceed one pag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C3E65" w:rsidRDefault="008B3FA1" w:rsidP="008B3FA1">
    <w:pPr>
      <w:pStyle w:val="En-tte"/>
      <w:jc w:val="center"/>
      <w:rPr>
        <w:rFonts w:ascii="Arial" w:hAnsi="Arial" w:cs="Arial"/>
        <w:b/>
        <w:color w:val="00B3DE"/>
        <w:sz w:val="52"/>
        <w:szCs w:val="52"/>
        <w:lang w:val="en-US"/>
      </w:rPr>
    </w:pPr>
    <w:r>
      <w:rPr>
        <w:rFonts w:ascii="Arial" w:hAnsi="Arial" w:cs="Arial"/>
        <w:b/>
        <w:color w:val="00B3DE"/>
        <w:sz w:val="52"/>
        <w:szCs w:val="52"/>
        <w:lang w:val="en-US"/>
      </w:rPr>
      <w:t>Open Position - Post Doc</w:t>
    </w:r>
  </w:p>
  <w:tbl>
    <w:tblPr>
      <w:tblW w:w="10615" w:type="dxa"/>
      <w:tblInd w:w="-774" w:type="dxa"/>
      <w:tblLook w:val="04A0" w:firstRow="1" w:lastRow="0" w:firstColumn="1" w:lastColumn="0" w:noHBand="0" w:noVBand="1"/>
    </w:tblPr>
    <w:tblGrid>
      <w:gridCol w:w="3538"/>
      <w:gridCol w:w="3538"/>
      <w:gridCol w:w="3539"/>
    </w:tblGrid>
    <w:tr w:rsidR="005C3E65" w:rsidRPr="003970D5" w:rsidTr="004759B0">
      <w:trPr>
        <w:trHeight w:val="642"/>
      </w:trPr>
      <w:tc>
        <w:tcPr>
          <w:tcW w:w="3538" w:type="dxa"/>
          <w:shd w:val="clear" w:color="auto" w:fill="auto"/>
        </w:tcPr>
        <w:p w:rsidR="005C3E65" w:rsidRPr="003970D5" w:rsidRDefault="008B3FA1" w:rsidP="005C3E65">
          <w:pPr>
            <w:pStyle w:val="En-tte"/>
            <w:tabs>
              <w:tab w:val="clear" w:pos="4536"/>
              <w:tab w:val="clear" w:pos="9072"/>
            </w:tabs>
            <w:ind w:right="-433"/>
            <w:jc w:val="center"/>
            <w:rPr>
              <w:rFonts w:ascii="Arial" w:hAnsi="Arial" w:cs="Arial"/>
              <w:i/>
              <w:lang w:val="en-US"/>
            </w:rPr>
          </w:pPr>
          <w:r>
            <w:rPr>
              <w:noProof/>
              <w:lang w:val="fr-FR" w:eastAsia="fr-FR"/>
            </w:rPr>
            <w:drawing>
              <wp:inline distT="0" distB="0" distL="0" distR="0" wp14:anchorId="6970C5C3" wp14:editId="43529F9E">
                <wp:extent cx="771525" cy="762000"/>
                <wp:effectExtent l="0" t="0" r="0" b="0"/>
                <wp:docPr id="1" name="Image 10" descr="cid:image008.png@01D5DCE8.236199E0"/>
                <wp:cNvGraphicFramePr/>
                <a:graphic xmlns:a="http://schemas.openxmlformats.org/drawingml/2006/main">
                  <a:graphicData uri="http://schemas.openxmlformats.org/drawingml/2006/picture">
                    <pic:pic xmlns:pic="http://schemas.openxmlformats.org/drawingml/2006/picture">
                      <pic:nvPicPr>
                        <pic:cNvPr id="1" name="Image 10" descr="cid:image008.png@01D5DCE8.236199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tc>
      <w:tc>
        <w:tcPr>
          <w:tcW w:w="3538" w:type="dxa"/>
          <w:shd w:val="clear" w:color="auto" w:fill="auto"/>
        </w:tcPr>
        <w:p w:rsidR="005C3E65" w:rsidRPr="003970D5" w:rsidRDefault="005C3E65" w:rsidP="008B3FA1">
          <w:pPr>
            <w:pStyle w:val="En-tte"/>
            <w:tabs>
              <w:tab w:val="clear" w:pos="4536"/>
              <w:tab w:val="clear" w:pos="9072"/>
            </w:tabs>
            <w:ind w:right="-433"/>
            <w:jc w:val="center"/>
            <w:rPr>
              <w:rFonts w:ascii="Arial" w:hAnsi="Arial" w:cs="Arial"/>
              <w:i/>
              <w:lang w:val="en-US"/>
            </w:rPr>
          </w:pPr>
        </w:p>
      </w:tc>
      <w:tc>
        <w:tcPr>
          <w:tcW w:w="3539" w:type="dxa"/>
          <w:shd w:val="clear" w:color="auto" w:fill="auto"/>
        </w:tcPr>
        <w:p w:rsidR="005C3E65" w:rsidRPr="003970D5" w:rsidRDefault="008B3FA1" w:rsidP="005C3E65">
          <w:pPr>
            <w:pStyle w:val="En-tte"/>
            <w:tabs>
              <w:tab w:val="clear" w:pos="4536"/>
              <w:tab w:val="clear" w:pos="9072"/>
            </w:tabs>
            <w:ind w:right="-433"/>
            <w:jc w:val="center"/>
            <w:rPr>
              <w:rFonts w:ascii="Arial" w:hAnsi="Arial" w:cs="Arial"/>
              <w:i/>
              <w:lang w:val="en-US"/>
            </w:rPr>
          </w:pPr>
          <w:r>
            <w:rPr>
              <w:rFonts w:ascii="Arial" w:hAnsi="Arial" w:cs="Arial"/>
              <w:i/>
              <w:noProof/>
              <w:lang w:val="fr-FR" w:eastAsia="fr-FR"/>
            </w:rPr>
            <w:drawing>
              <wp:inline distT="0" distB="0" distL="0" distR="0" wp14:anchorId="306439C0" wp14:editId="100856B1">
                <wp:extent cx="1536287" cy="705485"/>
                <wp:effectExtent l="0" t="0" r="6985" b="0"/>
                <wp:docPr id="2" name="Image 3" descr="C:\Users\sazzihat.IC_NT01\AppData\Local\Microsoft\Windows\INetCache\Content.MSO\18831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zzihat.IC_NT01\AppData\Local\Microsoft\Windows\INetCache\Content.MSO\1883117.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7335" cy="710558"/>
                        </a:xfrm>
                        <a:prstGeom prst="rect">
                          <a:avLst/>
                        </a:prstGeom>
                        <a:noFill/>
                        <a:ln>
                          <a:noFill/>
                        </a:ln>
                      </pic:spPr>
                    </pic:pic>
                  </a:graphicData>
                </a:graphic>
              </wp:inline>
            </w:drawing>
          </w:r>
        </w:p>
      </w:tc>
    </w:tr>
  </w:tbl>
  <w:p w:rsidR="005C3E65" w:rsidRDefault="005C3E65">
    <w:pPr>
      <w:pStyle w:val="En-tte"/>
    </w:pPr>
    <w:r>
      <w:rPr>
        <w:noProof/>
        <w:lang w:val="fr-FR" w:eastAsia="fr-FR"/>
      </w:rPr>
      <mc:AlternateContent>
        <mc:Choice Requires="wps">
          <w:drawing>
            <wp:anchor distT="4294967295" distB="4294967295" distL="114300" distR="114300" simplePos="0" relativeHeight="251657216" behindDoc="0" locked="0" layoutInCell="1" allowOverlap="1" wp14:anchorId="721541D0" wp14:editId="348ABD14">
              <wp:simplePos x="0" y="0"/>
              <wp:positionH relativeFrom="column">
                <wp:posOffset>-897466</wp:posOffset>
              </wp:positionH>
              <wp:positionV relativeFrom="paragraph">
                <wp:posOffset>12065</wp:posOffset>
              </wp:positionV>
              <wp:extent cx="7539990" cy="0"/>
              <wp:effectExtent l="38100" t="38100" r="29210" b="762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9990" cy="0"/>
                      </a:xfrm>
                      <a:prstGeom prst="line">
                        <a:avLst/>
                      </a:prstGeom>
                      <a:noFill/>
                      <a:ln w="34925" cap="flat" cmpd="sng" algn="ctr">
                        <a:solidFill>
                          <a:srgbClr val="942092"/>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4DA41BCA" id="Connecteur droit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65pt,.95pt" to="52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" strokecolor="#942092" strokeweight="2.75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592"/>
    <w:multiLevelType w:val="hybridMultilevel"/>
    <w:tmpl w:val="8AD0C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5"/>
    <w:rsid w:val="001321CD"/>
    <w:rsid w:val="001F0E4D"/>
    <w:rsid w:val="00277D64"/>
    <w:rsid w:val="004E1D7E"/>
    <w:rsid w:val="005C3E65"/>
    <w:rsid w:val="006B3184"/>
    <w:rsid w:val="008B3FA1"/>
    <w:rsid w:val="008B5422"/>
    <w:rsid w:val="009D58D0"/>
    <w:rsid w:val="00B33B99"/>
    <w:rsid w:val="00B526D1"/>
    <w:rsid w:val="00F51906"/>
    <w:rsid w:val="00FE10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65"/>
    <w:pPr>
      <w:spacing w:after="200"/>
    </w:pPr>
    <w:rPr>
      <w:rFonts w:ascii="Cambria" w:eastAsia="Cambria" w:hAnsi="Cambria"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C3E65"/>
    <w:pPr>
      <w:spacing w:before="100" w:beforeAutospacing="1" w:after="100" w:afterAutospacing="1"/>
    </w:pPr>
    <w:rPr>
      <w:rFonts w:ascii="Times New Roman" w:eastAsia="Times New Roman" w:hAnsi="Times New Roman"/>
      <w:lang w:val="fr-FR" w:eastAsia="fr-FR"/>
    </w:rPr>
  </w:style>
  <w:style w:type="paragraph" w:styleId="Paragraphedeliste">
    <w:name w:val="List Paragraph"/>
    <w:basedOn w:val="Normal"/>
    <w:uiPriority w:val="34"/>
    <w:qFormat/>
    <w:rsid w:val="005C3E65"/>
    <w:pPr>
      <w:ind w:left="720"/>
      <w:contextualSpacing/>
    </w:pPr>
  </w:style>
  <w:style w:type="paragraph" w:styleId="En-tte">
    <w:name w:val="header"/>
    <w:basedOn w:val="Normal"/>
    <w:link w:val="En-tteCar"/>
    <w:uiPriority w:val="99"/>
    <w:unhideWhenUsed/>
    <w:rsid w:val="005C3E65"/>
    <w:pPr>
      <w:tabs>
        <w:tab w:val="center" w:pos="4536"/>
        <w:tab w:val="right" w:pos="9072"/>
      </w:tabs>
      <w:spacing w:after="0"/>
    </w:pPr>
  </w:style>
  <w:style w:type="character" w:customStyle="1" w:styleId="En-tteCar">
    <w:name w:val="En-tête Car"/>
    <w:basedOn w:val="Policepardfaut"/>
    <w:link w:val="En-tte"/>
    <w:uiPriority w:val="99"/>
    <w:rsid w:val="005C3E65"/>
    <w:rPr>
      <w:rFonts w:ascii="Cambria" w:eastAsia="Cambria" w:hAnsi="Cambria" w:cs="Times New Roman"/>
      <w:lang w:val="en-GB"/>
    </w:rPr>
  </w:style>
  <w:style w:type="paragraph" w:styleId="Pieddepage">
    <w:name w:val="footer"/>
    <w:basedOn w:val="Normal"/>
    <w:link w:val="PieddepageCar"/>
    <w:uiPriority w:val="99"/>
    <w:unhideWhenUsed/>
    <w:rsid w:val="005C3E65"/>
    <w:pPr>
      <w:tabs>
        <w:tab w:val="center" w:pos="4536"/>
        <w:tab w:val="right" w:pos="9072"/>
      </w:tabs>
      <w:spacing w:after="0"/>
    </w:pPr>
  </w:style>
  <w:style w:type="character" w:customStyle="1" w:styleId="PieddepageCar">
    <w:name w:val="Pied de page Car"/>
    <w:basedOn w:val="Policepardfaut"/>
    <w:link w:val="Pieddepage"/>
    <w:uiPriority w:val="99"/>
    <w:rsid w:val="005C3E65"/>
    <w:rPr>
      <w:rFonts w:ascii="Cambria" w:eastAsia="Cambria" w:hAnsi="Cambria" w:cs="Times New Roman"/>
      <w:lang w:val="en-GB"/>
    </w:rPr>
  </w:style>
  <w:style w:type="character" w:styleId="Lienhypertexte">
    <w:name w:val="Hyperlink"/>
    <w:basedOn w:val="Policepardfaut"/>
    <w:uiPriority w:val="99"/>
    <w:unhideWhenUsed/>
    <w:rsid w:val="008B3FA1"/>
    <w:rPr>
      <w:color w:val="0563C1" w:themeColor="hyperlink"/>
      <w:u w:val="single"/>
    </w:rPr>
  </w:style>
  <w:style w:type="paragraph" w:styleId="Textedebulles">
    <w:name w:val="Balloon Text"/>
    <w:basedOn w:val="Normal"/>
    <w:link w:val="TextedebullesCar"/>
    <w:uiPriority w:val="99"/>
    <w:semiHidden/>
    <w:unhideWhenUsed/>
    <w:rsid w:val="001321C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21CD"/>
    <w:rPr>
      <w:rFonts w:ascii="Lucida Grande" w:eastAsia="Cambria"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65"/>
    <w:pPr>
      <w:spacing w:after="200"/>
    </w:pPr>
    <w:rPr>
      <w:rFonts w:ascii="Cambria" w:eastAsia="Cambria" w:hAnsi="Cambria"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C3E65"/>
    <w:pPr>
      <w:spacing w:before="100" w:beforeAutospacing="1" w:after="100" w:afterAutospacing="1"/>
    </w:pPr>
    <w:rPr>
      <w:rFonts w:ascii="Times New Roman" w:eastAsia="Times New Roman" w:hAnsi="Times New Roman"/>
      <w:lang w:val="fr-FR" w:eastAsia="fr-FR"/>
    </w:rPr>
  </w:style>
  <w:style w:type="paragraph" w:styleId="Paragraphedeliste">
    <w:name w:val="List Paragraph"/>
    <w:basedOn w:val="Normal"/>
    <w:uiPriority w:val="34"/>
    <w:qFormat/>
    <w:rsid w:val="005C3E65"/>
    <w:pPr>
      <w:ind w:left="720"/>
      <w:contextualSpacing/>
    </w:pPr>
  </w:style>
  <w:style w:type="paragraph" w:styleId="En-tte">
    <w:name w:val="header"/>
    <w:basedOn w:val="Normal"/>
    <w:link w:val="En-tteCar"/>
    <w:uiPriority w:val="99"/>
    <w:unhideWhenUsed/>
    <w:rsid w:val="005C3E65"/>
    <w:pPr>
      <w:tabs>
        <w:tab w:val="center" w:pos="4536"/>
        <w:tab w:val="right" w:pos="9072"/>
      </w:tabs>
      <w:spacing w:after="0"/>
    </w:pPr>
  </w:style>
  <w:style w:type="character" w:customStyle="1" w:styleId="En-tteCar">
    <w:name w:val="En-tête Car"/>
    <w:basedOn w:val="Policepardfaut"/>
    <w:link w:val="En-tte"/>
    <w:uiPriority w:val="99"/>
    <w:rsid w:val="005C3E65"/>
    <w:rPr>
      <w:rFonts w:ascii="Cambria" w:eastAsia="Cambria" w:hAnsi="Cambria" w:cs="Times New Roman"/>
      <w:lang w:val="en-GB"/>
    </w:rPr>
  </w:style>
  <w:style w:type="paragraph" w:styleId="Pieddepage">
    <w:name w:val="footer"/>
    <w:basedOn w:val="Normal"/>
    <w:link w:val="PieddepageCar"/>
    <w:uiPriority w:val="99"/>
    <w:unhideWhenUsed/>
    <w:rsid w:val="005C3E65"/>
    <w:pPr>
      <w:tabs>
        <w:tab w:val="center" w:pos="4536"/>
        <w:tab w:val="right" w:pos="9072"/>
      </w:tabs>
      <w:spacing w:after="0"/>
    </w:pPr>
  </w:style>
  <w:style w:type="character" w:customStyle="1" w:styleId="PieddepageCar">
    <w:name w:val="Pied de page Car"/>
    <w:basedOn w:val="Policepardfaut"/>
    <w:link w:val="Pieddepage"/>
    <w:uiPriority w:val="99"/>
    <w:rsid w:val="005C3E65"/>
    <w:rPr>
      <w:rFonts w:ascii="Cambria" w:eastAsia="Cambria" w:hAnsi="Cambria" w:cs="Times New Roman"/>
      <w:lang w:val="en-GB"/>
    </w:rPr>
  </w:style>
  <w:style w:type="character" w:styleId="Lienhypertexte">
    <w:name w:val="Hyperlink"/>
    <w:basedOn w:val="Policepardfaut"/>
    <w:uiPriority w:val="99"/>
    <w:unhideWhenUsed/>
    <w:rsid w:val="008B3FA1"/>
    <w:rPr>
      <w:color w:val="0563C1" w:themeColor="hyperlink"/>
      <w:u w:val="single"/>
    </w:rPr>
  </w:style>
  <w:style w:type="paragraph" w:styleId="Textedebulles">
    <w:name w:val="Balloon Text"/>
    <w:basedOn w:val="Normal"/>
    <w:link w:val="TextedebullesCar"/>
    <w:uiPriority w:val="99"/>
    <w:semiHidden/>
    <w:unhideWhenUsed/>
    <w:rsid w:val="001321C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21CD"/>
    <w:rPr>
      <w:rFonts w:ascii="Lucida Grande" w:eastAsia="Cambria"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7932">
      <w:bodyDiv w:val="1"/>
      <w:marLeft w:val="0"/>
      <w:marRight w:val="0"/>
      <w:marTop w:val="0"/>
      <w:marBottom w:val="0"/>
      <w:divBdr>
        <w:top w:val="none" w:sz="0" w:space="0" w:color="auto"/>
        <w:left w:val="none" w:sz="0" w:space="0" w:color="auto"/>
        <w:bottom w:val="none" w:sz="0" w:space="0" w:color="auto"/>
        <w:right w:val="none" w:sz="0" w:space="0" w:color="auto"/>
      </w:divBdr>
    </w:div>
    <w:div w:id="17555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livier.Delattre@curie.fr" TargetMode="External"/><Relationship Id="rId9" Type="http://schemas.openxmlformats.org/officeDocument/2006/relationships/hyperlink" Target="mailto:Isabelle.janoueix@curie.fr"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1964</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Emmanuelle Chollet</cp:lastModifiedBy>
  <cp:revision>2</cp:revision>
  <dcterms:created xsi:type="dcterms:W3CDTF">2020-03-18T14:19:00Z</dcterms:created>
  <dcterms:modified xsi:type="dcterms:W3CDTF">2020-03-18T14:19:00Z</dcterms:modified>
</cp:coreProperties>
</file>