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70F96" w14:textId="77777777" w:rsidR="00642D3E" w:rsidRPr="002F1B81" w:rsidRDefault="00642D3E" w:rsidP="00642D3E">
      <w:pPr>
        <w:rPr>
          <w:rFonts w:ascii="Verdana" w:hAnsi="Verdana"/>
          <w:color w:val="2E74B5" w:themeColor="accent1" w:themeShade="BF"/>
          <w:sz w:val="40"/>
          <w:lang w:val="en-US"/>
        </w:rPr>
      </w:pPr>
      <w:bookmarkStart w:id="0" w:name="_GoBack"/>
      <w:bookmarkEnd w:id="0"/>
      <w:r w:rsidRPr="002F1B81">
        <w:rPr>
          <w:rFonts w:ascii="Verdana" w:hAnsi="Verdana"/>
          <w:color w:val="2E74B5" w:themeColor="accent1" w:themeShade="BF"/>
          <w:sz w:val="40"/>
          <w:lang w:val="en-US"/>
        </w:rPr>
        <w:t xml:space="preserve">Open group leader positions at the Montpellier Cell Biology Research Center (CRBM) </w:t>
      </w:r>
    </w:p>
    <w:p w14:paraId="424DC72E" w14:textId="77777777" w:rsidR="00642D3E" w:rsidRPr="002F1B81" w:rsidRDefault="00642D3E" w:rsidP="00642D3E">
      <w:pPr>
        <w:rPr>
          <w:rFonts w:ascii="Verdana" w:hAnsi="Verdana"/>
          <w:color w:val="2E74B5" w:themeColor="accent1" w:themeShade="BF"/>
          <w:lang w:val="en-US"/>
        </w:rPr>
      </w:pPr>
    </w:p>
    <w:p w14:paraId="3CDF19CF" w14:textId="5DB964E2" w:rsidR="00642D3E" w:rsidRPr="002F1B81" w:rsidRDefault="00642D3E" w:rsidP="00642D3E">
      <w:pPr>
        <w:jc w:val="both"/>
        <w:rPr>
          <w:rFonts w:ascii="Verdana" w:hAnsi="Verdana"/>
          <w:color w:val="2E74B5" w:themeColor="accent1" w:themeShade="BF"/>
          <w:sz w:val="20"/>
          <w:lang w:val="en-US"/>
        </w:rPr>
      </w:pPr>
      <w:r w:rsidRPr="002F1B81">
        <w:rPr>
          <w:rFonts w:ascii="Verdana" w:hAnsi="Verdana"/>
          <w:color w:val="2E74B5" w:themeColor="accent1" w:themeShade="BF"/>
          <w:sz w:val="20"/>
          <w:lang w:val="en-US"/>
        </w:rPr>
        <w:t>The CRBM (</w:t>
      </w:r>
      <w:r w:rsidRPr="002F1B81">
        <w:rPr>
          <w:rFonts w:ascii="Verdana" w:hAnsi="Verdana"/>
          <w:color w:val="2E74B5" w:themeColor="accent1" w:themeShade="BF"/>
          <w:sz w:val="20"/>
          <w:lang w:val="en-GB"/>
        </w:rPr>
        <w:t xml:space="preserve">crbm.cnrs.fr) </w:t>
      </w:r>
      <w:r w:rsidRPr="002F1B81">
        <w:rPr>
          <w:rFonts w:ascii="Verdana" w:hAnsi="Verdana"/>
          <w:color w:val="2E74B5" w:themeColor="accent1" w:themeShade="BF"/>
          <w:sz w:val="20"/>
          <w:lang w:val="en-US"/>
        </w:rPr>
        <w:t>is a research institute located in Montpellier, in Southern France, internationally renowned in the fields of biochemistry and cell biology. The institute sits within a multidisciplinary campus of the French National Center for Scientific Research (CNRS). Research at the institute covers fundamental and translational aspects of biology, including:</w:t>
      </w:r>
    </w:p>
    <w:p w14:paraId="4610E5DD" w14:textId="77777777" w:rsidR="00586976" w:rsidRPr="004E598C" w:rsidRDefault="00586976" w:rsidP="00586976">
      <w:pPr>
        <w:jc w:val="both"/>
        <w:rPr>
          <w:rFonts w:ascii="Verdana" w:hAnsi="Verdana"/>
          <w:sz w:val="20"/>
          <w:lang w:val="en-US"/>
        </w:rPr>
      </w:pPr>
    </w:p>
    <w:p w14:paraId="114F37D0" w14:textId="77777777" w:rsidR="00586976" w:rsidRPr="004E598C" w:rsidRDefault="00586976" w:rsidP="00586976">
      <w:pPr>
        <w:jc w:val="both"/>
        <w:rPr>
          <w:rFonts w:ascii="Verdana" w:hAnsi="Verdana"/>
          <w:sz w:val="20"/>
          <w:lang w:val="en-US"/>
        </w:rPr>
      </w:pPr>
      <w:r w:rsidRPr="004E598C">
        <w:rPr>
          <w:rFonts w:ascii="Verdana" w:hAnsi="Verdana"/>
          <w:sz w:val="20"/>
          <w:lang w:val="en-US"/>
        </w:rPr>
        <w:t>Cell division</w:t>
      </w:r>
    </w:p>
    <w:p w14:paraId="271CE8F3" w14:textId="77777777" w:rsidR="00586976" w:rsidRPr="004E598C" w:rsidRDefault="00586976" w:rsidP="00586976">
      <w:pPr>
        <w:jc w:val="both"/>
        <w:rPr>
          <w:rFonts w:ascii="Verdana" w:hAnsi="Verdana"/>
          <w:sz w:val="20"/>
          <w:lang w:val="en-US"/>
        </w:rPr>
      </w:pPr>
      <w:r w:rsidRPr="004E598C">
        <w:rPr>
          <w:rFonts w:ascii="Verdana" w:hAnsi="Verdana"/>
          <w:sz w:val="20"/>
          <w:lang w:val="en-US"/>
        </w:rPr>
        <w:t>Cell adhesion and signaling</w:t>
      </w:r>
    </w:p>
    <w:p w14:paraId="1B218992" w14:textId="77777777" w:rsidR="00586976" w:rsidRPr="004E598C" w:rsidRDefault="00586976" w:rsidP="00586976">
      <w:pPr>
        <w:jc w:val="both"/>
        <w:rPr>
          <w:rFonts w:ascii="Verdana" w:hAnsi="Verdana"/>
          <w:sz w:val="20"/>
          <w:lang w:val="en-US"/>
        </w:rPr>
      </w:pPr>
      <w:r w:rsidRPr="004E598C">
        <w:rPr>
          <w:rFonts w:ascii="Verdana" w:hAnsi="Verdana"/>
          <w:sz w:val="20"/>
          <w:lang w:val="en-US"/>
        </w:rPr>
        <w:t>Cancer biology</w:t>
      </w:r>
    </w:p>
    <w:p w14:paraId="70A770F7" w14:textId="77777777" w:rsidR="00586976" w:rsidRPr="004E598C" w:rsidRDefault="00586976" w:rsidP="00586976">
      <w:pPr>
        <w:jc w:val="both"/>
        <w:rPr>
          <w:rFonts w:ascii="Verdana" w:hAnsi="Verdana"/>
          <w:sz w:val="20"/>
          <w:lang w:val="en-US"/>
        </w:rPr>
      </w:pPr>
      <w:r w:rsidRPr="004E598C">
        <w:rPr>
          <w:rFonts w:ascii="Verdana" w:hAnsi="Verdana"/>
          <w:sz w:val="20"/>
          <w:lang w:val="en-US"/>
        </w:rPr>
        <w:t>Gene regulation and systems biology</w:t>
      </w:r>
    </w:p>
    <w:p w14:paraId="62A5A625" w14:textId="77777777" w:rsidR="00586976" w:rsidRPr="004E598C" w:rsidRDefault="00586976" w:rsidP="00586976">
      <w:pPr>
        <w:jc w:val="both"/>
        <w:rPr>
          <w:rFonts w:ascii="Verdana" w:hAnsi="Verdana"/>
          <w:sz w:val="20"/>
          <w:lang w:val="en-US"/>
        </w:rPr>
      </w:pPr>
      <w:r w:rsidRPr="004E598C">
        <w:rPr>
          <w:rFonts w:ascii="Verdana" w:hAnsi="Verdana"/>
          <w:sz w:val="20"/>
          <w:lang w:val="en-US"/>
        </w:rPr>
        <w:t>Bioinformatics and molecular modeling</w:t>
      </w:r>
    </w:p>
    <w:p w14:paraId="07E3C15F" w14:textId="77777777" w:rsidR="00586976" w:rsidRPr="004E598C" w:rsidRDefault="00586976" w:rsidP="00586976">
      <w:pPr>
        <w:jc w:val="both"/>
        <w:rPr>
          <w:rFonts w:ascii="Verdana" w:hAnsi="Verdana"/>
          <w:sz w:val="20"/>
          <w:lang w:val="en-US"/>
        </w:rPr>
      </w:pPr>
    </w:p>
    <w:p w14:paraId="467636A5" w14:textId="7EA4E54E" w:rsidR="009821D2" w:rsidRPr="004E598C" w:rsidRDefault="00642D3E" w:rsidP="009821D2">
      <w:p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The </w:t>
      </w:r>
      <w:r w:rsidR="00586976" w:rsidRPr="004E598C">
        <w:rPr>
          <w:rFonts w:ascii="Verdana" w:hAnsi="Verdana"/>
          <w:sz w:val="20"/>
          <w:lang w:val="en-US"/>
        </w:rPr>
        <w:t xml:space="preserve">CRBM is recruiting new group leaders to establish a world-class research program reinforcing these topics, in an interactive and supportive environment. All projects </w:t>
      </w:r>
      <w:r w:rsidR="003C4C10">
        <w:rPr>
          <w:rFonts w:ascii="Verdana" w:hAnsi="Verdana"/>
          <w:sz w:val="20"/>
          <w:lang w:val="en-US"/>
        </w:rPr>
        <w:t xml:space="preserve">related to cell biology </w:t>
      </w:r>
      <w:r w:rsidR="00586976" w:rsidRPr="004E598C">
        <w:rPr>
          <w:rFonts w:ascii="Verdana" w:hAnsi="Verdana"/>
          <w:sz w:val="20"/>
          <w:lang w:val="en-US"/>
        </w:rPr>
        <w:t>with the potential to synergize with CRBM topics will be considered, inclu</w:t>
      </w:r>
      <w:r w:rsidR="002B1791" w:rsidRPr="004E598C">
        <w:rPr>
          <w:rFonts w:ascii="Verdana" w:hAnsi="Verdana"/>
          <w:sz w:val="20"/>
          <w:lang w:val="en-US"/>
        </w:rPr>
        <w:t xml:space="preserve">ding interdisciplinary projects. We </w:t>
      </w:r>
      <w:r w:rsidR="00382A52" w:rsidRPr="004E598C">
        <w:rPr>
          <w:rFonts w:ascii="Verdana" w:hAnsi="Verdana"/>
          <w:sz w:val="20"/>
          <w:lang w:val="en-US"/>
        </w:rPr>
        <w:t xml:space="preserve">also </w:t>
      </w:r>
      <w:r w:rsidR="002B1791" w:rsidRPr="004E598C">
        <w:rPr>
          <w:rFonts w:ascii="Verdana" w:hAnsi="Verdana"/>
          <w:sz w:val="20"/>
          <w:lang w:val="en-US"/>
        </w:rPr>
        <w:t xml:space="preserve">welcome projects involving </w:t>
      </w:r>
      <w:r w:rsidR="005E29A3" w:rsidRPr="004E598C">
        <w:rPr>
          <w:rFonts w:ascii="Verdana" w:hAnsi="Verdana"/>
          <w:sz w:val="20"/>
          <w:lang w:val="en-US"/>
        </w:rPr>
        <w:t xml:space="preserve">the </w:t>
      </w:r>
      <w:r w:rsidR="002B1791" w:rsidRPr="004E598C">
        <w:rPr>
          <w:rFonts w:ascii="Verdana" w:hAnsi="Verdana"/>
          <w:sz w:val="20"/>
          <w:lang w:val="en-US"/>
        </w:rPr>
        <w:t>computational modeling of cellular processes</w:t>
      </w:r>
      <w:r w:rsidR="009821D2" w:rsidRPr="004E598C">
        <w:rPr>
          <w:rFonts w:ascii="Verdana" w:hAnsi="Verdana"/>
          <w:sz w:val="20"/>
          <w:lang w:val="en-US"/>
        </w:rPr>
        <w:t xml:space="preserve"> and the development of mass spectrometry based proteomic approaches related to the CRBM research topics.</w:t>
      </w:r>
    </w:p>
    <w:p w14:paraId="477E0A84" w14:textId="5BF5161F" w:rsidR="00586976" w:rsidRPr="004E598C" w:rsidRDefault="00586976" w:rsidP="00586976">
      <w:pPr>
        <w:jc w:val="both"/>
        <w:rPr>
          <w:rFonts w:ascii="Verdana" w:hAnsi="Verdana"/>
          <w:sz w:val="20"/>
          <w:lang w:val="en-US"/>
        </w:rPr>
      </w:pPr>
    </w:p>
    <w:p w14:paraId="49663BD9" w14:textId="1E73A004" w:rsidR="00586976" w:rsidRPr="004E598C" w:rsidRDefault="00586976" w:rsidP="00586976">
      <w:pPr>
        <w:jc w:val="both"/>
        <w:rPr>
          <w:rFonts w:ascii="Verdana" w:hAnsi="Verdana"/>
          <w:sz w:val="20"/>
          <w:lang w:val="en-US"/>
        </w:rPr>
      </w:pPr>
      <w:r w:rsidRPr="004E598C">
        <w:rPr>
          <w:rFonts w:ascii="Verdana" w:hAnsi="Verdana"/>
          <w:sz w:val="20"/>
          <w:lang w:val="en-US"/>
        </w:rPr>
        <w:t xml:space="preserve">Selected group leaders will receive laboratory space and access to </w:t>
      </w:r>
      <w:r w:rsidR="005E29A3" w:rsidRPr="004E598C">
        <w:rPr>
          <w:rFonts w:ascii="Verdana" w:hAnsi="Verdana"/>
          <w:sz w:val="20"/>
          <w:lang w:val="en-US"/>
        </w:rPr>
        <w:t>a range of</w:t>
      </w:r>
      <w:r w:rsidRPr="004E598C">
        <w:rPr>
          <w:rFonts w:ascii="Verdana" w:hAnsi="Verdana"/>
          <w:sz w:val="20"/>
          <w:lang w:val="en-US"/>
        </w:rPr>
        <w:t xml:space="preserve"> technological platforms, including </w:t>
      </w:r>
      <w:r w:rsidR="005E29A3" w:rsidRPr="004E598C">
        <w:rPr>
          <w:rFonts w:ascii="Verdana" w:hAnsi="Verdana"/>
          <w:sz w:val="20"/>
          <w:lang w:val="en-US"/>
        </w:rPr>
        <w:t xml:space="preserve">a </w:t>
      </w:r>
      <w:r w:rsidRPr="004E598C">
        <w:rPr>
          <w:rFonts w:ascii="Verdana" w:hAnsi="Verdana"/>
          <w:sz w:val="20"/>
          <w:lang w:val="en-US"/>
        </w:rPr>
        <w:t xml:space="preserve">cutting-edge imaging facility hosted by CRBM (htpp://www.mri.cnrs.fr). </w:t>
      </w:r>
      <w:r w:rsidRPr="004E598C">
        <w:rPr>
          <w:rFonts w:ascii="Verdana" w:hAnsi="Verdana"/>
          <w:sz w:val="20"/>
          <w:szCs w:val="23"/>
          <w:lang w:val="en-US"/>
        </w:rPr>
        <w:t xml:space="preserve">Selected group leaders will be assisted in obtaining permanent tenured positions (CNRS) and in securing funding through competitive grant calls. </w:t>
      </w:r>
    </w:p>
    <w:p w14:paraId="7212E220" w14:textId="77777777" w:rsidR="00586976" w:rsidRPr="004E598C" w:rsidRDefault="00586976" w:rsidP="00586976">
      <w:pPr>
        <w:jc w:val="both"/>
        <w:rPr>
          <w:rFonts w:ascii="Verdana" w:hAnsi="Verdana"/>
          <w:sz w:val="20"/>
          <w:lang w:val="en-US"/>
        </w:rPr>
      </w:pPr>
    </w:p>
    <w:p w14:paraId="5979CDD9" w14:textId="56CD403D" w:rsidR="00586976" w:rsidRPr="004E598C" w:rsidRDefault="00586976" w:rsidP="00586976">
      <w:pPr>
        <w:jc w:val="both"/>
        <w:rPr>
          <w:rFonts w:ascii="Verdana" w:hAnsi="Verdana"/>
          <w:sz w:val="20"/>
          <w:lang w:val="en-US"/>
        </w:rPr>
      </w:pPr>
      <w:r w:rsidRPr="004E598C">
        <w:rPr>
          <w:rFonts w:ascii="Verdana" w:hAnsi="Verdana"/>
          <w:sz w:val="20"/>
          <w:lang w:val="en-GB"/>
        </w:rPr>
        <w:t xml:space="preserve">CRBM is supported by the CNRS and the </w:t>
      </w:r>
      <w:r w:rsidR="002B1791" w:rsidRPr="004E598C">
        <w:rPr>
          <w:rFonts w:ascii="Verdana" w:hAnsi="Verdana"/>
          <w:sz w:val="20"/>
          <w:lang w:val="en-GB"/>
        </w:rPr>
        <w:t xml:space="preserve">University of </w:t>
      </w:r>
      <w:r w:rsidRPr="004E598C">
        <w:rPr>
          <w:rFonts w:ascii="Verdana" w:hAnsi="Verdana"/>
          <w:sz w:val="20"/>
          <w:lang w:val="en-GB"/>
        </w:rPr>
        <w:t>Montpellier. It is composed of 1</w:t>
      </w:r>
      <w:r w:rsidR="004309BE">
        <w:rPr>
          <w:rFonts w:ascii="Verdana" w:hAnsi="Verdana"/>
          <w:sz w:val="20"/>
          <w:lang w:val="en-GB"/>
        </w:rPr>
        <w:t>5</w:t>
      </w:r>
      <w:r w:rsidRPr="004E598C">
        <w:rPr>
          <w:rFonts w:ascii="Verdana" w:hAnsi="Verdana"/>
          <w:sz w:val="20"/>
          <w:lang w:val="en-GB"/>
        </w:rPr>
        <w:t xml:space="preserve"> research groups, bringing together 170 staff members and students. CRBM interacts closely with CNRS biological institutes of the campus, IRIM and IGMM, bringing together 450 scientists.</w:t>
      </w:r>
      <w:r w:rsidRPr="004E598C">
        <w:rPr>
          <w:rFonts w:ascii="Verdana" w:hAnsi="Verdana"/>
          <w:sz w:val="20"/>
          <w:lang w:val="en-US"/>
        </w:rPr>
        <w:t xml:space="preserve"> CRBM benefits from state-of-the-art platforms dedicated to imaging, proteomics, animal facilities (ascidians, zebrafish, xenopus laevi</w:t>
      </w:r>
      <w:r w:rsidR="00DB4155" w:rsidRPr="004E598C">
        <w:rPr>
          <w:rFonts w:ascii="Verdana" w:hAnsi="Verdana"/>
          <w:sz w:val="20"/>
          <w:lang w:val="en-US"/>
        </w:rPr>
        <w:t>s</w:t>
      </w:r>
      <w:r w:rsidRPr="004E598C">
        <w:rPr>
          <w:rFonts w:ascii="Verdana" w:hAnsi="Verdana"/>
          <w:sz w:val="20"/>
          <w:lang w:val="en-US"/>
        </w:rPr>
        <w:t xml:space="preserve">, and </w:t>
      </w:r>
      <w:r w:rsidRPr="004E598C">
        <w:rPr>
          <w:rFonts w:ascii="Verdana" w:hAnsi="Verdana"/>
          <w:sz w:val="20"/>
          <w:szCs w:val="23"/>
          <w:lang w:val="en-US"/>
        </w:rPr>
        <w:t xml:space="preserve">transgenic mice), deep sequencing and transcriptomics, FACS sorting, and histology through the Montpellier BioCampus network (htpp://biocampus.cnrs.fr). </w:t>
      </w:r>
      <w:r w:rsidRPr="004E598C">
        <w:rPr>
          <w:rFonts w:ascii="Verdana" w:hAnsi="Verdana"/>
          <w:sz w:val="20"/>
          <w:lang w:val="en-US"/>
        </w:rPr>
        <w:t>CRBM is part of the Montpellier Comprehensive Cancer center (Montpellier SIRIC)</w:t>
      </w:r>
      <w:r w:rsidR="00377C88" w:rsidRPr="004E598C">
        <w:rPr>
          <w:rFonts w:ascii="Verdana" w:hAnsi="Verdana"/>
          <w:sz w:val="20"/>
          <w:lang w:val="en-US"/>
        </w:rPr>
        <w:t xml:space="preserve"> and of the I-SITE MUSE, </w:t>
      </w:r>
      <w:r w:rsidRPr="004E598C">
        <w:rPr>
          <w:rFonts w:ascii="Verdana" w:hAnsi="Verdana"/>
          <w:sz w:val="20"/>
          <w:lang w:val="en-US"/>
        </w:rPr>
        <w:t xml:space="preserve">and is </w:t>
      </w:r>
      <w:r w:rsidR="002B1791" w:rsidRPr="004E598C">
        <w:rPr>
          <w:rFonts w:ascii="Verdana" w:hAnsi="Verdana"/>
          <w:sz w:val="20"/>
          <w:lang w:val="en-US"/>
        </w:rPr>
        <w:t xml:space="preserve">affiliated to </w:t>
      </w:r>
      <w:r w:rsidRPr="004E598C">
        <w:rPr>
          <w:rFonts w:ascii="Verdana" w:hAnsi="Verdana"/>
          <w:sz w:val="20"/>
          <w:lang w:val="en-US"/>
        </w:rPr>
        <w:t>the Fre</w:t>
      </w:r>
      <w:r w:rsidR="00377C88" w:rsidRPr="004E598C">
        <w:rPr>
          <w:rFonts w:ascii="Verdana" w:hAnsi="Verdana"/>
          <w:sz w:val="20"/>
          <w:lang w:val="en-US"/>
        </w:rPr>
        <w:t>nch laboratory of Excellence Labex Epigenmed</w:t>
      </w:r>
      <w:r w:rsidRPr="004E598C">
        <w:rPr>
          <w:rFonts w:ascii="Verdana" w:hAnsi="Verdana"/>
          <w:sz w:val="20"/>
          <w:lang w:val="en-US"/>
        </w:rPr>
        <w:t>.</w:t>
      </w:r>
    </w:p>
    <w:p w14:paraId="30DAF126" w14:textId="77777777" w:rsidR="00586976" w:rsidRPr="004E598C" w:rsidRDefault="00586976" w:rsidP="00586976">
      <w:pPr>
        <w:jc w:val="both"/>
        <w:rPr>
          <w:rFonts w:ascii="Verdana" w:hAnsi="Verdana"/>
          <w:sz w:val="20"/>
          <w:lang w:val="en-US"/>
        </w:rPr>
      </w:pPr>
    </w:p>
    <w:p w14:paraId="771056E6" w14:textId="622B710D" w:rsidR="00586976" w:rsidRDefault="00586976" w:rsidP="005D477F">
      <w:pPr>
        <w:jc w:val="both"/>
        <w:rPr>
          <w:rFonts w:ascii="Verdana" w:hAnsi="Verdana"/>
          <w:sz w:val="20"/>
          <w:lang w:val="en-US"/>
        </w:rPr>
      </w:pPr>
      <w:r w:rsidRPr="004E598C">
        <w:rPr>
          <w:rFonts w:ascii="Verdana" w:hAnsi="Verdana"/>
          <w:sz w:val="20"/>
          <w:lang w:val="en-US"/>
        </w:rPr>
        <w:t>Montpellier is a dynamic and attractive Mediterranean city in an exceptional environment. It is home to many high quality research institutes, a vibrant student population and one of the</w:t>
      </w:r>
      <w:r w:rsidR="005D477F" w:rsidRPr="004E598C">
        <w:rPr>
          <w:rFonts w:ascii="Verdana" w:hAnsi="Verdana"/>
          <w:sz w:val="20"/>
          <w:lang w:val="en-US"/>
        </w:rPr>
        <w:t xml:space="preserve"> world’s oldest medical schools</w:t>
      </w:r>
      <w:r w:rsidR="002F1B81">
        <w:rPr>
          <w:rFonts w:ascii="Verdana" w:hAnsi="Verdana"/>
          <w:sz w:val="20"/>
          <w:lang w:val="en-US"/>
        </w:rPr>
        <w:t>.</w:t>
      </w:r>
    </w:p>
    <w:p w14:paraId="63647B24" w14:textId="77777777" w:rsidR="002F1B81" w:rsidRDefault="002F1B81" w:rsidP="002F1B81">
      <w:pPr>
        <w:rPr>
          <w:rFonts w:ascii="Verdana" w:hAnsi="Verdana"/>
          <w:b/>
          <w:sz w:val="20"/>
          <w:lang w:val="en-US"/>
        </w:rPr>
      </w:pPr>
    </w:p>
    <w:p w14:paraId="379CDC8F" w14:textId="77777777" w:rsidR="002F1B81" w:rsidRPr="004E598C" w:rsidRDefault="002F1B81" w:rsidP="002F1B81">
      <w:pPr>
        <w:rPr>
          <w:rFonts w:ascii="Verdana" w:hAnsi="Verdana"/>
          <w:b/>
          <w:sz w:val="20"/>
          <w:lang w:val="en-US"/>
        </w:rPr>
      </w:pPr>
      <w:r w:rsidRPr="002F1B81">
        <w:rPr>
          <w:rFonts w:ascii="Verdana" w:hAnsi="Verdana"/>
          <w:b/>
          <w:color w:val="2E74B5" w:themeColor="accent1" w:themeShade="BF"/>
          <w:sz w:val="20"/>
          <w:lang w:val="en-US"/>
        </w:rPr>
        <w:t>Contact and applications </w:t>
      </w:r>
    </w:p>
    <w:p w14:paraId="17C635D0" w14:textId="77777777" w:rsidR="002F1B81" w:rsidRPr="004E598C" w:rsidRDefault="002F1B81" w:rsidP="002F1B81">
      <w:pPr>
        <w:rPr>
          <w:rFonts w:ascii="Verdana" w:hAnsi="Verdana"/>
          <w:b/>
          <w:sz w:val="20"/>
          <w:lang w:val="en-US"/>
        </w:rPr>
      </w:pPr>
    </w:p>
    <w:p w14:paraId="2A0B3A91" w14:textId="77777777" w:rsidR="002F1B81" w:rsidRPr="004E598C" w:rsidRDefault="002F1B81" w:rsidP="002F1B81">
      <w:pPr>
        <w:jc w:val="both"/>
        <w:rPr>
          <w:rFonts w:ascii="Verdana" w:hAnsi="Verdana"/>
          <w:sz w:val="18"/>
          <w:lang w:val="en-US"/>
        </w:rPr>
      </w:pPr>
      <w:r w:rsidRPr="004E598C">
        <w:rPr>
          <w:rFonts w:ascii="Verdana" w:hAnsi="Verdana"/>
          <w:sz w:val="18"/>
          <w:lang w:val="en-US"/>
        </w:rPr>
        <w:t xml:space="preserve">Applications should be sent to: </w:t>
      </w:r>
    </w:p>
    <w:p w14:paraId="0BD28387" w14:textId="77777777" w:rsidR="002F1B81" w:rsidRPr="004E598C" w:rsidRDefault="004D1518" w:rsidP="002F1B81">
      <w:pPr>
        <w:jc w:val="both"/>
        <w:rPr>
          <w:rFonts w:ascii="Verdana" w:hAnsi="Verdana"/>
          <w:sz w:val="18"/>
          <w:lang w:val="en-US"/>
        </w:rPr>
      </w:pPr>
      <w:hyperlink r:id="rId6" w:history="1">
        <w:r w:rsidR="002F1B81" w:rsidRPr="004E598C">
          <w:rPr>
            <w:rStyle w:val="Lienhypertexte"/>
            <w:rFonts w:ascii="Verdana" w:hAnsi="Verdana"/>
            <w:color w:val="auto"/>
            <w:sz w:val="18"/>
            <w:lang w:val="en-GB"/>
          </w:rPr>
          <w:t>crbm-call@crbm.cnrs.fr</w:t>
        </w:r>
      </w:hyperlink>
      <w:r w:rsidR="002F1B81" w:rsidRPr="004E598C">
        <w:rPr>
          <w:rFonts w:ascii="Verdana" w:hAnsi="Verdana"/>
          <w:sz w:val="18"/>
          <w:lang w:val="en-US"/>
        </w:rPr>
        <w:t xml:space="preserve"> </w:t>
      </w:r>
    </w:p>
    <w:p w14:paraId="260C8406" w14:textId="77777777" w:rsidR="002F1B81" w:rsidRPr="004E598C" w:rsidRDefault="002F1B81" w:rsidP="002F1B81">
      <w:pPr>
        <w:jc w:val="both"/>
        <w:rPr>
          <w:rFonts w:ascii="Verdana" w:hAnsi="Verdana"/>
          <w:sz w:val="18"/>
          <w:lang w:val="en-US"/>
        </w:rPr>
      </w:pPr>
      <w:r w:rsidRPr="004E598C">
        <w:rPr>
          <w:rFonts w:ascii="Verdana" w:hAnsi="Verdana"/>
          <w:sz w:val="18"/>
          <w:lang w:val="en-US"/>
        </w:rPr>
        <w:t xml:space="preserve">Applications should include a CV, a summary of achievements (1 page) and research project (2 pages). 3 reference letters should be sent separately. </w:t>
      </w:r>
    </w:p>
    <w:p w14:paraId="49319393" w14:textId="578FD771" w:rsidR="002F1B81" w:rsidRPr="004E598C" w:rsidRDefault="002F1B81" w:rsidP="002F1B81">
      <w:pPr>
        <w:jc w:val="both"/>
        <w:rPr>
          <w:rFonts w:ascii="Verdana" w:hAnsi="Verdana"/>
          <w:sz w:val="18"/>
          <w:lang w:val="en-US"/>
        </w:rPr>
      </w:pPr>
      <w:r w:rsidRPr="004E598C">
        <w:rPr>
          <w:rFonts w:ascii="Verdana" w:hAnsi="Verdana"/>
          <w:sz w:val="18"/>
          <w:lang w:val="en-US"/>
        </w:rPr>
        <w:t xml:space="preserve">The deadline for applications is </w:t>
      </w:r>
      <w:r w:rsidR="004309BE">
        <w:rPr>
          <w:rFonts w:ascii="Verdana" w:hAnsi="Verdana"/>
          <w:sz w:val="18"/>
          <w:lang w:val="en-US"/>
        </w:rPr>
        <w:t xml:space="preserve">March </w:t>
      </w:r>
      <w:r w:rsidR="00FD331D">
        <w:rPr>
          <w:rFonts w:ascii="Verdana" w:hAnsi="Verdana"/>
          <w:sz w:val="18"/>
          <w:lang w:val="en-US"/>
        </w:rPr>
        <w:t>31rst</w:t>
      </w:r>
      <w:r w:rsidRPr="004E598C">
        <w:rPr>
          <w:rFonts w:ascii="Verdana" w:hAnsi="Verdana"/>
          <w:sz w:val="18"/>
          <w:lang w:val="en-US"/>
        </w:rPr>
        <w:t>, 20</w:t>
      </w:r>
      <w:r w:rsidR="004309BE">
        <w:rPr>
          <w:rFonts w:ascii="Verdana" w:hAnsi="Verdana"/>
          <w:sz w:val="18"/>
          <w:lang w:val="en-US"/>
        </w:rPr>
        <w:t>20</w:t>
      </w:r>
      <w:r w:rsidRPr="004E598C">
        <w:rPr>
          <w:rFonts w:ascii="Verdana" w:hAnsi="Verdana"/>
          <w:sz w:val="18"/>
          <w:lang w:val="en-US"/>
        </w:rPr>
        <w:t xml:space="preserve">. </w:t>
      </w:r>
    </w:p>
    <w:p w14:paraId="0DF74D7D" w14:textId="64D439FA" w:rsidR="002F1B81" w:rsidRPr="004E598C" w:rsidRDefault="002F1B81" w:rsidP="002F1B81">
      <w:pPr>
        <w:jc w:val="both"/>
        <w:rPr>
          <w:rFonts w:ascii="Verdana" w:hAnsi="Verdana"/>
          <w:sz w:val="18"/>
          <w:lang w:val="en-US"/>
        </w:rPr>
      </w:pPr>
      <w:r w:rsidRPr="004E598C">
        <w:rPr>
          <w:rFonts w:ascii="Verdana" w:hAnsi="Verdana"/>
          <w:sz w:val="18"/>
          <w:lang w:val="en-US"/>
        </w:rPr>
        <w:t xml:space="preserve">Short-listed candidates will be called for interviews </w:t>
      </w:r>
      <w:r w:rsidR="004309BE">
        <w:rPr>
          <w:rFonts w:ascii="Verdana" w:hAnsi="Verdana"/>
          <w:sz w:val="18"/>
          <w:lang w:val="en-US"/>
        </w:rPr>
        <w:t>in spring</w:t>
      </w:r>
      <w:r w:rsidRPr="004E598C">
        <w:rPr>
          <w:rFonts w:ascii="Verdana" w:hAnsi="Verdana"/>
          <w:sz w:val="18"/>
          <w:lang w:val="en-US"/>
        </w:rPr>
        <w:t xml:space="preserve"> 20</w:t>
      </w:r>
      <w:r w:rsidR="004309BE">
        <w:rPr>
          <w:rFonts w:ascii="Verdana" w:hAnsi="Verdana"/>
          <w:sz w:val="18"/>
          <w:lang w:val="en-US"/>
        </w:rPr>
        <w:t>20</w:t>
      </w:r>
      <w:r w:rsidRPr="004E598C">
        <w:rPr>
          <w:rFonts w:ascii="Verdana" w:hAnsi="Verdana"/>
          <w:sz w:val="18"/>
          <w:lang w:val="en-US"/>
        </w:rPr>
        <w:t>.</w:t>
      </w:r>
    </w:p>
    <w:p w14:paraId="58AF8FC5" w14:textId="77777777" w:rsidR="002F1B81" w:rsidRPr="004E598C" w:rsidRDefault="002F1B81" w:rsidP="005D477F">
      <w:pPr>
        <w:jc w:val="both"/>
        <w:rPr>
          <w:rFonts w:ascii="Verdana" w:hAnsi="Verdana"/>
          <w:sz w:val="20"/>
          <w:lang w:val="en-US"/>
        </w:rPr>
      </w:pPr>
    </w:p>
    <w:p w14:paraId="6E97A32E" w14:textId="77777777" w:rsidR="00E8576E" w:rsidRPr="004E598C" w:rsidRDefault="00E8576E" w:rsidP="00750F87">
      <w:pPr>
        <w:rPr>
          <w:lang w:val="en-US"/>
        </w:rPr>
      </w:pPr>
    </w:p>
    <w:sectPr w:rsidR="00E8576E" w:rsidRPr="004E5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36057" w14:textId="77777777" w:rsidR="004D1518" w:rsidRDefault="004D1518" w:rsidP="00586976">
      <w:r>
        <w:separator/>
      </w:r>
    </w:p>
  </w:endnote>
  <w:endnote w:type="continuationSeparator" w:id="0">
    <w:p w14:paraId="5C3C44B2" w14:textId="77777777" w:rsidR="004D1518" w:rsidRDefault="004D1518" w:rsidP="0058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16824" w14:textId="77777777" w:rsidR="00802C9D" w:rsidRDefault="00802C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1E49" w14:textId="77777777" w:rsidR="00802C9D" w:rsidRPr="00CC1ED7" w:rsidRDefault="00802C9D" w:rsidP="00E8576E">
    <w:pPr>
      <w:pStyle w:val="Pieddepage"/>
      <w:rPr>
        <w:rFonts w:ascii="Verdana" w:hAnsi="Verdana"/>
        <w:color w:val="2E74B5" w:themeColor="accent1" w:themeShade="BF"/>
      </w:rPr>
    </w:pPr>
    <w:r w:rsidRPr="00B0278C">
      <w:rPr>
        <w:rFonts w:ascii="Verdana" w:hAnsi="Verdana"/>
        <w:color w:val="2E74B5" w:themeColor="accent1" w:themeShade="BF"/>
      </w:rPr>
      <w:t>CRBM  UMR 5237</w:t>
    </w:r>
    <w:r>
      <w:rPr>
        <w:rFonts w:ascii="Verdana" w:hAnsi="Verdana"/>
        <w:color w:val="2E74B5" w:themeColor="accent1" w:themeShade="BF"/>
      </w:rPr>
      <w:t xml:space="preserve">, </w:t>
    </w:r>
    <w:r w:rsidRPr="00B0278C">
      <w:rPr>
        <w:rFonts w:ascii="Verdana" w:hAnsi="Verdana"/>
        <w:color w:val="2E74B5" w:themeColor="accent1" w:themeShade="BF"/>
      </w:rPr>
      <w:t>MONTPELLIER</w:t>
    </w:r>
    <w:r>
      <w:rPr>
        <w:rFonts w:ascii="Verdana" w:hAnsi="Verdana"/>
        <w:color w:val="2E74B5" w:themeColor="accent1" w:themeShade="BF"/>
      </w:rPr>
      <w:t> /</w:t>
    </w:r>
    <w:r w:rsidRPr="00530B29">
      <w:rPr>
        <w:rFonts w:ascii="Verdana" w:hAnsi="Verdana"/>
        <w:color w:val="2E74B5" w:themeColor="accent1" w:themeShade="BF"/>
      </w:rPr>
      <w:t xml:space="preserve">France             </w:t>
    </w:r>
    <w:hyperlink r:id="rId1" w:history="1">
      <w:r w:rsidRPr="00CC1ED7">
        <w:rPr>
          <w:rStyle w:val="Lienhypertexte"/>
          <w:rFonts w:ascii="Verdana" w:hAnsi="Verdana"/>
          <w:color w:val="2E74B5" w:themeColor="accent1" w:themeShade="BF"/>
        </w:rPr>
        <w:t>http://www.crbm.cnrs.fr</w:t>
      </w:r>
    </w:hyperlink>
    <w:r>
      <w:rPr>
        <w:rFonts w:ascii="Verdana" w:hAnsi="Verdana"/>
        <w:color w:val="2E74B5" w:themeColor="accent1" w:themeShade="BF"/>
      </w:rPr>
      <w:t xml:space="preserve">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151AD" w14:textId="77777777" w:rsidR="00802C9D" w:rsidRDefault="00802C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FB0C" w14:textId="77777777" w:rsidR="004D1518" w:rsidRDefault="004D1518" w:rsidP="00586976">
      <w:r>
        <w:separator/>
      </w:r>
    </w:p>
  </w:footnote>
  <w:footnote w:type="continuationSeparator" w:id="0">
    <w:p w14:paraId="12590A33" w14:textId="77777777" w:rsidR="004D1518" w:rsidRDefault="004D1518" w:rsidP="0058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528B" w14:textId="77777777" w:rsidR="00802C9D" w:rsidRDefault="00802C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2293" w14:textId="77777777" w:rsidR="00802C9D" w:rsidRPr="0028601A" w:rsidRDefault="00802C9D" w:rsidP="00E8576E">
    <w:pPr>
      <w:rPr>
        <w:color w:val="323E4F" w:themeColor="text2" w:themeShade="BF"/>
        <w:lang w:val="en-US"/>
      </w:rPr>
    </w:pPr>
    <w:r w:rsidRPr="0028601A">
      <w:rPr>
        <w:rFonts w:ascii="Verdana" w:hAnsi="Verdana"/>
        <w:b/>
        <w:color w:val="2E74B5" w:themeColor="accent1" w:themeShade="BF"/>
        <w:sz w:val="22"/>
        <w:lang w:val="en-US"/>
      </w:rPr>
      <w:t xml:space="preserve"> </w:t>
    </w:r>
  </w:p>
  <w:p w14:paraId="324F1268" w14:textId="77777777" w:rsidR="00802C9D" w:rsidRPr="0028601A" w:rsidRDefault="00802C9D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466E3" w14:textId="77777777" w:rsidR="00802C9D" w:rsidRDefault="00802C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76"/>
    <w:rsid w:val="000831BD"/>
    <w:rsid w:val="002331C5"/>
    <w:rsid w:val="002B1791"/>
    <w:rsid w:val="002F1B81"/>
    <w:rsid w:val="002F27CB"/>
    <w:rsid w:val="00350BD1"/>
    <w:rsid w:val="00377C88"/>
    <w:rsid w:val="00382A52"/>
    <w:rsid w:val="00382EBE"/>
    <w:rsid w:val="00386593"/>
    <w:rsid w:val="003C4C10"/>
    <w:rsid w:val="0041418F"/>
    <w:rsid w:val="004309BE"/>
    <w:rsid w:val="004B080B"/>
    <w:rsid w:val="004B7A27"/>
    <w:rsid w:val="004D1518"/>
    <w:rsid w:val="004E1B1A"/>
    <w:rsid w:val="004E598C"/>
    <w:rsid w:val="0052511A"/>
    <w:rsid w:val="00586976"/>
    <w:rsid w:val="005D477F"/>
    <w:rsid w:val="005E29A3"/>
    <w:rsid w:val="00642D3E"/>
    <w:rsid w:val="006E4FFF"/>
    <w:rsid w:val="00750F87"/>
    <w:rsid w:val="00802C9D"/>
    <w:rsid w:val="009821D2"/>
    <w:rsid w:val="00AA28DD"/>
    <w:rsid w:val="00AF4BD4"/>
    <w:rsid w:val="00C060C4"/>
    <w:rsid w:val="00CA7F07"/>
    <w:rsid w:val="00CB7F28"/>
    <w:rsid w:val="00DB4155"/>
    <w:rsid w:val="00DD4BC7"/>
    <w:rsid w:val="00E8576E"/>
    <w:rsid w:val="00EE6CF0"/>
    <w:rsid w:val="00F26013"/>
    <w:rsid w:val="00FA2DFD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E4E90"/>
  <w15:docId w15:val="{AA6D84D5-9DA5-4572-9EBE-6569B60D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7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97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8697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697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6976"/>
    <w:rPr>
      <w:sz w:val="24"/>
      <w:szCs w:val="24"/>
    </w:rPr>
  </w:style>
  <w:style w:type="character" w:styleId="Lienhypertexte">
    <w:name w:val="Hyperlink"/>
    <w:basedOn w:val="Policepardfaut"/>
    <w:uiPriority w:val="99"/>
    <w:rsid w:val="0058697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A2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A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bm-call@crbm.cnrs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bm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Roche</dc:creator>
  <cp:keywords/>
  <dc:description/>
  <cp:lastModifiedBy>Emmanuelle CHOLLET</cp:lastModifiedBy>
  <cp:revision>2</cp:revision>
  <dcterms:created xsi:type="dcterms:W3CDTF">2020-01-22T13:45:00Z</dcterms:created>
  <dcterms:modified xsi:type="dcterms:W3CDTF">2020-01-22T13:45:00Z</dcterms:modified>
</cp:coreProperties>
</file>