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EA" w:rsidRDefault="00506DEA" w:rsidP="002F7D2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997148">
            <wp:simplePos x="0" y="0"/>
            <wp:positionH relativeFrom="margin">
              <wp:posOffset>4022906</wp:posOffset>
            </wp:positionH>
            <wp:positionV relativeFrom="margin">
              <wp:posOffset>128905</wp:posOffset>
            </wp:positionV>
            <wp:extent cx="1534795" cy="66548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CBIOL_las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1989999</wp:posOffset>
            </wp:positionH>
            <wp:positionV relativeFrom="margin">
              <wp:posOffset>-230505</wp:posOffset>
            </wp:positionV>
            <wp:extent cx="1787525" cy="1192530"/>
            <wp:effectExtent l="0" t="0" r="317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titut_curie_f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>
            <wp:extent cx="1585493" cy="1118508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SL-nov-20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3356" cy="11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2A" w:rsidRPr="00506DEA" w:rsidRDefault="000604CD" w:rsidP="002F7D2A">
      <w:pPr>
        <w:rPr>
          <w:sz w:val="22"/>
        </w:rPr>
      </w:pPr>
      <w:r w:rsidRPr="00506DEA">
        <w:rPr>
          <w:sz w:val="22"/>
        </w:rPr>
        <w:t>Institut Curie</w:t>
      </w:r>
      <w:r w:rsidR="00506DEA" w:rsidRPr="00506DEA">
        <w:rPr>
          <w:sz w:val="22"/>
        </w:rPr>
        <w:t xml:space="preserve"> - </w:t>
      </w:r>
      <w:r w:rsidR="002F7D2A" w:rsidRPr="00506DEA">
        <w:rPr>
          <w:sz w:val="22"/>
        </w:rPr>
        <w:t xml:space="preserve">26 rue d’Ulm </w:t>
      </w:r>
      <w:r w:rsidR="00506DEA" w:rsidRPr="00506DEA">
        <w:rPr>
          <w:sz w:val="22"/>
        </w:rPr>
        <w:t xml:space="preserve">- </w:t>
      </w:r>
      <w:r w:rsidR="002F7D2A" w:rsidRPr="00506DEA">
        <w:rPr>
          <w:sz w:val="22"/>
        </w:rPr>
        <w:t>75248 PARIS Cedex 05</w:t>
      </w:r>
      <w:r w:rsidR="00506DEA" w:rsidRPr="00506DEA">
        <w:rPr>
          <w:sz w:val="22"/>
        </w:rPr>
        <w:t xml:space="preserve"> - </w:t>
      </w:r>
      <w:r w:rsidR="002F7D2A" w:rsidRPr="00506DEA">
        <w:rPr>
          <w:sz w:val="22"/>
        </w:rPr>
        <w:t>FRANCE</w:t>
      </w:r>
    </w:p>
    <w:p w:rsidR="00506DEA" w:rsidRPr="00506DEA" w:rsidRDefault="002F7D2A" w:rsidP="002F7D2A">
      <w:pPr>
        <w:rPr>
          <w:sz w:val="22"/>
        </w:rPr>
      </w:pPr>
      <w:r w:rsidRPr="00506DEA">
        <w:rPr>
          <w:sz w:val="22"/>
        </w:rPr>
        <w:tab/>
      </w:r>
      <w:r w:rsidRPr="00506DEA">
        <w:rPr>
          <w:sz w:val="22"/>
        </w:rPr>
        <w:tab/>
      </w:r>
      <w:r w:rsidRPr="00506DEA">
        <w:rPr>
          <w:sz w:val="22"/>
        </w:rPr>
        <w:tab/>
      </w:r>
      <w:r w:rsidRPr="00506DEA">
        <w:rPr>
          <w:sz w:val="22"/>
        </w:rPr>
        <w:tab/>
      </w:r>
      <w:r w:rsidRPr="00506DEA">
        <w:rPr>
          <w:sz w:val="22"/>
        </w:rPr>
        <w:tab/>
      </w:r>
      <w:r w:rsidRPr="00506DEA">
        <w:rPr>
          <w:sz w:val="22"/>
        </w:rPr>
        <w:tab/>
      </w:r>
      <w:r w:rsidRPr="00506DEA">
        <w:rPr>
          <w:sz w:val="22"/>
        </w:rPr>
        <w:tab/>
      </w:r>
      <w:r w:rsidRPr="00506DEA">
        <w:rPr>
          <w:sz w:val="22"/>
        </w:rPr>
        <w:tab/>
      </w:r>
      <w:r w:rsidRPr="00506DEA">
        <w:rPr>
          <w:sz w:val="22"/>
        </w:rPr>
        <w:tab/>
      </w:r>
    </w:p>
    <w:p w:rsidR="00506DEA" w:rsidRPr="00506DEA" w:rsidRDefault="00506DEA" w:rsidP="002F7D2A">
      <w:pPr>
        <w:rPr>
          <w:sz w:val="22"/>
        </w:rPr>
      </w:pPr>
    </w:p>
    <w:p w:rsidR="002F7D2A" w:rsidRPr="00930FE9" w:rsidRDefault="002F7D2A" w:rsidP="002F7D2A">
      <w:pPr>
        <w:rPr>
          <w:sz w:val="22"/>
          <w:lang w:val="en-US"/>
        </w:rPr>
      </w:pPr>
      <w:r w:rsidRPr="00930FE9">
        <w:rPr>
          <w:sz w:val="21"/>
          <w:lang w:val="en-US"/>
        </w:rPr>
        <w:t xml:space="preserve">POST-DOCTORAL POSITION </w:t>
      </w:r>
      <w:r w:rsidR="00E0106A" w:rsidRPr="00930FE9">
        <w:rPr>
          <w:sz w:val="21"/>
          <w:lang w:val="en-US"/>
        </w:rPr>
        <w:t xml:space="preserve">IN IMMUNOLOGY </w:t>
      </w:r>
      <w:r w:rsidRPr="00930FE9">
        <w:rPr>
          <w:sz w:val="21"/>
          <w:lang w:val="en-US"/>
        </w:rPr>
        <w:t>AT THE INSTITUT CURIE IN THE CENTER OF PARIS</w:t>
      </w:r>
      <w:r w:rsidRPr="00930FE9">
        <w:rPr>
          <w:sz w:val="22"/>
          <w:lang w:val="en-US"/>
        </w:rPr>
        <w:t xml:space="preserve"> </w:t>
      </w:r>
    </w:p>
    <w:p w:rsidR="00E33E0C" w:rsidRDefault="00E33E0C" w:rsidP="002F7D2A">
      <w:pPr>
        <w:rPr>
          <w:sz w:val="22"/>
          <w:lang w:val="en-US"/>
        </w:rPr>
      </w:pPr>
    </w:p>
    <w:p w:rsidR="002F7D2A" w:rsidRDefault="00460BE1" w:rsidP="002F7D2A">
      <w:pPr>
        <w:rPr>
          <w:sz w:val="22"/>
          <w:lang w:val="en-US"/>
        </w:rPr>
      </w:pPr>
      <w:r>
        <w:rPr>
          <w:sz w:val="22"/>
          <w:lang w:val="en-US"/>
        </w:rPr>
        <w:t xml:space="preserve">Starting </w:t>
      </w:r>
      <w:r w:rsidR="00930FE9">
        <w:rPr>
          <w:sz w:val="22"/>
          <w:lang w:val="en-US"/>
        </w:rPr>
        <w:t>February 2019</w:t>
      </w:r>
    </w:p>
    <w:p w:rsidR="00930FE9" w:rsidRPr="00506DEA" w:rsidRDefault="00930FE9" w:rsidP="002F7D2A">
      <w:pPr>
        <w:rPr>
          <w:sz w:val="22"/>
          <w:lang w:val="en-US"/>
        </w:rPr>
      </w:pPr>
    </w:p>
    <w:p w:rsidR="002F7D2A" w:rsidRPr="00506DEA" w:rsidRDefault="002F7D2A" w:rsidP="00FE342F">
      <w:pPr>
        <w:ind w:firstLine="284"/>
        <w:jc w:val="both"/>
        <w:rPr>
          <w:sz w:val="22"/>
          <w:lang w:val="en-US"/>
        </w:rPr>
      </w:pPr>
      <w:r w:rsidRPr="00506DEA">
        <w:rPr>
          <w:sz w:val="22"/>
          <w:lang w:val="en-US"/>
        </w:rPr>
        <w:t>Applicants are invited for a 3</w:t>
      </w:r>
      <w:r w:rsidR="00BA1806" w:rsidRPr="00506DEA">
        <w:rPr>
          <w:sz w:val="22"/>
          <w:lang w:val="en-US"/>
        </w:rPr>
        <w:t>-</w:t>
      </w:r>
      <w:r w:rsidRPr="00506DEA">
        <w:rPr>
          <w:sz w:val="22"/>
          <w:lang w:val="en-US"/>
        </w:rPr>
        <w:t>year</w:t>
      </w:r>
      <w:r w:rsidR="00BA1806" w:rsidRPr="00506DEA">
        <w:rPr>
          <w:sz w:val="22"/>
          <w:lang w:val="en-US"/>
        </w:rPr>
        <w:t>s</w:t>
      </w:r>
      <w:r w:rsidRPr="00506DEA">
        <w:rPr>
          <w:sz w:val="22"/>
          <w:lang w:val="en-US"/>
        </w:rPr>
        <w:t xml:space="preserve"> position within a research group led by Dr. Olivier Lantz to work on </w:t>
      </w:r>
      <w:r w:rsidR="00B6757C" w:rsidRPr="00506DEA">
        <w:rPr>
          <w:b/>
          <w:sz w:val="22"/>
          <w:lang w:val="en-US"/>
        </w:rPr>
        <w:t xml:space="preserve">Mucosal Associated Invariant T (MAIT) </w:t>
      </w:r>
      <w:r w:rsidRPr="00506DEA">
        <w:rPr>
          <w:b/>
          <w:sz w:val="22"/>
          <w:lang w:val="en-US"/>
        </w:rPr>
        <w:t>cells</w:t>
      </w:r>
      <w:r w:rsidR="00B766AF" w:rsidRPr="00506DEA">
        <w:rPr>
          <w:b/>
          <w:sz w:val="22"/>
          <w:lang w:val="en-US"/>
        </w:rPr>
        <w:t xml:space="preserve"> biology</w:t>
      </w:r>
      <w:r w:rsidRPr="00506DEA">
        <w:rPr>
          <w:sz w:val="22"/>
          <w:lang w:val="en-US"/>
        </w:rPr>
        <w:t>.</w:t>
      </w:r>
      <w:r w:rsidR="00B766AF" w:rsidRPr="00506DEA">
        <w:rPr>
          <w:sz w:val="22"/>
          <w:lang w:val="en-US"/>
        </w:rPr>
        <w:t xml:space="preserve"> The project can address any issue regarding this topic and will be determined with the applicant according to his/</w:t>
      </w:r>
      <w:r w:rsidR="00D102FD" w:rsidRPr="00506DEA">
        <w:rPr>
          <w:sz w:val="22"/>
          <w:lang w:val="en-US"/>
        </w:rPr>
        <w:t>h</w:t>
      </w:r>
      <w:r w:rsidR="00B766AF" w:rsidRPr="00506DEA">
        <w:rPr>
          <w:sz w:val="22"/>
          <w:lang w:val="en-US"/>
        </w:rPr>
        <w:t>er expertise and wishes.</w:t>
      </w:r>
    </w:p>
    <w:p w:rsidR="00874A02" w:rsidRPr="00506DEA" w:rsidRDefault="00874A02" w:rsidP="00FE342F">
      <w:pPr>
        <w:ind w:firstLine="284"/>
        <w:jc w:val="both"/>
        <w:rPr>
          <w:sz w:val="22"/>
          <w:lang w:val="en-US"/>
        </w:rPr>
      </w:pPr>
    </w:p>
    <w:p w:rsidR="00874A02" w:rsidRPr="00506DEA" w:rsidRDefault="00874A02" w:rsidP="00FE342F">
      <w:pPr>
        <w:ind w:firstLine="284"/>
        <w:jc w:val="both"/>
        <w:rPr>
          <w:sz w:val="22"/>
          <w:lang w:val="en-US"/>
        </w:rPr>
      </w:pPr>
      <w:r w:rsidRPr="00506DEA">
        <w:rPr>
          <w:sz w:val="22"/>
          <w:lang w:val="en-US"/>
        </w:rPr>
        <w:t>T</w:t>
      </w:r>
      <w:r w:rsidR="002F7D2A" w:rsidRPr="00506DEA">
        <w:rPr>
          <w:sz w:val="22"/>
          <w:lang w:val="en-US"/>
        </w:rPr>
        <w:t xml:space="preserve">he team studying MAIT cell biology encompasses </w:t>
      </w:r>
      <w:r w:rsidR="000757E2" w:rsidRPr="00506DEA">
        <w:rPr>
          <w:sz w:val="22"/>
          <w:lang w:val="en-US"/>
        </w:rPr>
        <w:t>11</w:t>
      </w:r>
      <w:r w:rsidR="002F7D2A" w:rsidRPr="00506DEA">
        <w:rPr>
          <w:sz w:val="22"/>
          <w:lang w:val="en-US"/>
        </w:rPr>
        <w:t xml:space="preserve"> persons: </w:t>
      </w:r>
      <w:r w:rsidR="000757E2" w:rsidRPr="00506DEA">
        <w:rPr>
          <w:sz w:val="22"/>
          <w:lang w:val="en-US"/>
        </w:rPr>
        <w:t>2</w:t>
      </w:r>
      <w:r w:rsidR="002F7D2A" w:rsidRPr="00506DEA">
        <w:rPr>
          <w:sz w:val="22"/>
          <w:lang w:val="en-US"/>
        </w:rPr>
        <w:t xml:space="preserve"> staff-scientist</w:t>
      </w:r>
      <w:r w:rsidR="00BA1806" w:rsidRPr="00506DEA">
        <w:rPr>
          <w:sz w:val="22"/>
          <w:lang w:val="en-US"/>
        </w:rPr>
        <w:t>s</w:t>
      </w:r>
      <w:r w:rsidR="002F7D2A" w:rsidRPr="00506DEA">
        <w:rPr>
          <w:sz w:val="22"/>
          <w:lang w:val="en-US"/>
        </w:rPr>
        <w:t xml:space="preserve">, </w:t>
      </w:r>
      <w:r w:rsidR="000757E2" w:rsidRPr="00506DEA">
        <w:rPr>
          <w:sz w:val="22"/>
          <w:lang w:val="en-US"/>
        </w:rPr>
        <w:t>2</w:t>
      </w:r>
      <w:r w:rsidR="002F7D2A" w:rsidRPr="00506DEA">
        <w:rPr>
          <w:sz w:val="22"/>
          <w:lang w:val="en-US"/>
        </w:rPr>
        <w:t xml:space="preserve"> post-doc</w:t>
      </w:r>
      <w:r w:rsidR="00BA1806" w:rsidRPr="00506DEA">
        <w:rPr>
          <w:sz w:val="22"/>
          <w:lang w:val="en-US"/>
        </w:rPr>
        <w:t>s</w:t>
      </w:r>
      <w:r w:rsidR="002F7D2A" w:rsidRPr="00506DEA">
        <w:rPr>
          <w:sz w:val="22"/>
          <w:lang w:val="en-US"/>
        </w:rPr>
        <w:t xml:space="preserve">, </w:t>
      </w:r>
      <w:r w:rsidR="000757E2" w:rsidRPr="00506DEA">
        <w:rPr>
          <w:sz w:val="22"/>
          <w:lang w:val="en-US"/>
        </w:rPr>
        <w:t>4</w:t>
      </w:r>
      <w:r w:rsidR="002F7D2A" w:rsidRPr="00506DEA">
        <w:rPr>
          <w:sz w:val="22"/>
          <w:lang w:val="en-US"/>
        </w:rPr>
        <w:t xml:space="preserve"> PhD students, and </w:t>
      </w:r>
      <w:r w:rsidR="000757E2" w:rsidRPr="00506DEA">
        <w:rPr>
          <w:sz w:val="22"/>
          <w:lang w:val="en-US"/>
        </w:rPr>
        <w:t>2</w:t>
      </w:r>
      <w:r w:rsidR="002F7D2A" w:rsidRPr="00506DEA">
        <w:rPr>
          <w:sz w:val="22"/>
          <w:lang w:val="en-US"/>
        </w:rPr>
        <w:t xml:space="preserve"> technician</w:t>
      </w:r>
      <w:r w:rsidR="000757E2" w:rsidRPr="00506DEA">
        <w:rPr>
          <w:sz w:val="22"/>
          <w:lang w:val="en-US"/>
        </w:rPr>
        <w:t>s</w:t>
      </w:r>
      <w:r w:rsidR="002F7D2A" w:rsidRPr="00506DEA">
        <w:rPr>
          <w:sz w:val="22"/>
          <w:lang w:val="en-US"/>
        </w:rPr>
        <w:t xml:space="preserve">. </w:t>
      </w:r>
      <w:r w:rsidRPr="00506DEA">
        <w:rPr>
          <w:sz w:val="22"/>
          <w:lang w:val="en-US"/>
        </w:rPr>
        <w:t xml:space="preserve">The techniques used are multicolor FACS analysis and sorting, quantitative PCR, transgenic and KO mice, </w:t>
      </w:r>
      <w:proofErr w:type="spellStart"/>
      <w:r w:rsidRPr="00506DEA">
        <w:rPr>
          <w:sz w:val="22"/>
          <w:lang w:val="en-US"/>
        </w:rPr>
        <w:t>transfectants</w:t>
      </w:r>
      <w:proofErr w:type="spellEnd"/>
      <w:r w:rsidRPr="00506DEA">
        <w:rPr>
          <w:sz w:val="22"/>
          <w:lang w:val="en-US"/>
        </w:rPr>
        <w:t xml:space="preserve">, NGS, cellular immunology… etc.  Many studies </w:t>
      </w:r>
      <w:r w:rsidR="00BA1806" w:rsidRPr="00506DEA">
        <w:rPr>
          <w:sz w:val="22"/>
          <w:lang w:val="en-US"/>
        </w:rPr>
        <w:t>have to be done</w:t>
      </w:r>
      <w:r w:rsidRPr="00506DEA">
        <w:rPr>
          <w:sz w:val="22"/>
          <w:lang w:val="en-US"/>
        </w:rPr>
        <w:t xml:space="preserve"> </w:t>
      </w:r>
      <w:r w:rsidRPr="00506DEA">
        <w:rPr>
          <w:i/>
          <w:sz w:val="22"/>
          <w:lang w:val="en-US"/>
        </w:rPr>
        <w:t>in vivo</w:t>
      </w:r>
      <w:r w:rsidRPr="00506DEA">
        <w:rPr>
          <w:sz w:val="22"/>
          <w:lang w:val="en-US"/>
        </w:rPr>
        <w:t>.</w:t>
      </w:r>
    </w:p>
    <w:p w:rsidR="002F7D2A" w:rsidRPr="00506DEA" w:rsidRDefault="002F7D2A" w:rsidP="00FE342F">
      <w:pPr>
        <w:ind w:firstLine="284"/>
        <w:jc w:val="both"/>
        <w:rPr>
          <w:sz w:val="22"/>
          <w:lang w:val="en-US"/>
        </w:rPr>
      </w:pPr>
    </w:p>
    <w:p w:rsidR="002F7D2A" w:rsidRPr="00506DEA" w:rsidRDefault="002F7D2A" w:rsidP="00FE342F">
      <w:pPr>
        <w:ind w:firstLine="284"/>
        <w:jc w:val="both"/>
        <w:rPr>
          <w:sz w:val="22"/>
          <w:lang w:val="en-US"/>
        </w:rPr>
      </w:pPr>
      <w:r w:rsidRPr="00506DEA">
        <w:rPr>
          <w:sz w:val="22"/>
          <w:lang w:val="en-US"/>
        </w:rPr>
        <w:t xml:space="preserve">The group is part of a </w:t>
      </w:r>
      <w:r w:rsidR="000757E2" w:rsidRPr="00506DEA">
        <w:rPr>
          <w:sz w:val="22"/>
          <w:lang w:val="en-US"/>
        </w:rPr>
        <w:t>13</w:t>
      </w:r>
      <w:r w:rsidRPr="00506DEA">
        <w:rPr>
          <w:sz w:val="22"/>
          <w:lang w:val="en-US"/>
        </w:rPr>
        <w:t>0</w:t>
      </w:r>
      <w:r w:rsidR="00D102FD" w:rsidRPr="00506DEA">
        <w:rPr>
          <w:sz w:val="22"/>
          <w:lang w:val="en-US"/>
        </w:rPr>
        <w:t>-</w:t>
      </w:r>
      <w:r w:rsidRPr="00506DEA">
        <w:rPr>
          <w:sz w:val="22"/>
          <w:lang w:val="en-US"/>
        </w:rPr>
        <w:t xml:space="preserve">person immunology department headed by S. Amigorena.  The lab is located within the Institut Curie campus in the center of Paris.  The building is equipped with </w:t>
      </w:r>
      <w:r w:rsidR="00BA1806" w:rsidRPr="00506DEA">
        <w:rPr>
          <w:sz w:val="22"/>
          <w:lang w:val="en-US"/>
        </w:rPr>
        <w:t>state-of-the-art</w:t>
      </w:r>
      <w:r w:rsidRPr="00506DEA">
        <w:rPr>
          <w:sz w:val="22"/>
          <w:lang w:val="en-US"/>
        </w:rPr>
        <w:t xml:space="preserve"> facilities (imaging, proteomic, </w:t>
      </w:r>
      <w:r w:rsidR="00874A02" w:rsidRPr="00506DEA">
        <w:rPr>
          <w:sz w:val="22"/>
          <w:lang w:val="en-US"/>
        </w:rPr>
        <w:t xml:space="preserve">animal facility, </w:t>
      </w:r>
      <w:r w:rsidRPr="00506DEA">
        <w:rPr>
          <w:sz w:val="22"/>
          <w:lang w:val="en-US"/>
        </w:rPr>
        <w:t>genomic and cytometry).</w:t>
      </w:r>
      <w:r w:rsidR="00FE342F" w:rsidRPr="00506DEA">
        <w:rPr>
          <w:sz w:val="22"/>
          <w:lang w:val="en-US"/>
        </w:rPr>
        <w:t xml:space="preserve"> </w:t>
      </w:r>
      <w:r w:rsidRPr="00506DEA">
        <w:rPr>
          <w:sz w:val="22"/>
          <w:lang w:val="en-US"/>
        </w:rPr>
        <w:t>The Institute hosts around 1</w:t>
      </w:r>
      <w:r w:rsidR="00BA1806" w:rsidRPr="00506DEA">
        <w:rPr>
          <w:sz w:val="22"/>
          <w:lang w:val="en-US"/>
        </w:rPr>
        <w:t>1</w:t>
      </w:r>
      <w:r w:rsidRPr="00506DEA">
        <w:rPr>
          <w:sz w:val="22"/>
          <w:lang w:val="en-US"/>
        </w:rPr>
        <w:t>00 bench scientists including many foreign post-doctoral fellows.</w:t>
      </w:r>
    </w:p>
    <w:p w:rsidR="002F7D2A" w:rsidRPr="00506DEA" w:rsidRDefault="002F7D2A" w:rsidP="00FE342F">
      <w:pPr>
        <w:ind w:firstLine="284"/>
        <w:jc w:val="both"/>
        <w:rPr>
          <w:sz w:val="22"/>
          <w:lang w:val="en-US"/>
        </w:rPr>
      </w:pPr>
    </w:p>
    <w:p w:rsidR="002F7D2A" w:rsidRPr="00506DEA" w:rsidRDefault="002F7D2A" w:rsidP="00FE342F">
      <w:pPr>
        <w:ind w:firstLine="284"/>
        <w:jc w:val="both"/>
        <w:rPr>
          <w:sz w:val="22"/>
          <w:lang w:val="en-US"/>
        </w:rPr>
      </w:pPr>
      <w:r w:rsidRPr="00506DEA">
        <w:rPr>
          <w:sz w:val="22"/>
          <w:lang w:val="en-US"/>
        </w:rPr>
        <w:t xml:space="preserve">Candidates will have a PhD. in immunology. </w:t>
      </w:r>
      <w:r w:rsidR="00BA1806" w:rsidRPr="00506DEA">
        <w:rPr>
          <w:sz w:val="22"/>
          <w:lang w:val="en-US"/>
        </w:rPr>
        <w:t>He/she</w:t>
      </w:r>
      <w:r w:rsidRPr="00506DEA">
        <w:rPr>
          <w:sz w:val="22"/>
          <w:lang w:val="en-US"/>
        </w:rPr>
        <w:t xml:space="preserve"> should have </w:t>
      </w:r>
      <w:r w:rsidR="00BA1806" w:rsidRPr="00506DEA">
        <w:rPr>
          <w:sz w:val="22"/>
          <w:lang w:val="en-US"/>
        </w:rPr>
        <w:t xml:space="preserve">a </w:t>
      </w:r>
      <w:r w:rsidRPr="00506DEA">
        <w:rPr>
          <w:sz w:val="22"/>
          <w:lang w:val="en-US"/>
        </w:rPr>
        <w:t>demonstrated success</w:t>
      </w:r>
      <w:r w:rsidR="00BA1806" w:rsidRPr="00506DEA">
        <w:rPr>
          <w:sz w:val="22"/>
          <w:lang w:val="en-US"/>
        </w:rPr>
        <w:t xml:space="preserve">ful </w:t>
      </w:r>
      <w:r w:rsidRPr="00506DEA">
        <w:rPr>
          <w:sz w:val="22"/>
          <w:lang w:val="en-US"/>
        </w:rPr>
        <w:t xml:space="preserve">experience in </w:t>
      </w:r>
      <w:r w:rsidR="00874A02" w:rsidRPr="00506DEA">
        <w:rPr>
          <w:sz w:val="22"/>
          <w:lang w:val="en-US"/>
        </w:rPr>
        <w:t xml:space="preserve">immunology or related </w:t>
      </w:r>
      <w:r w:rsidR="00BA1806" w:rsidRPr="00506DEA">
        <w:rPr>
          <w:sz w:val="22"/>
          <w:lang w:val="en-US"/>
        </w:rPr>
        <w:t>topics</w:t>
      </w:r>
      <w:r w:rsidR="00874A02" w:rsidRPr="00506DEA">
        <w:rPr>
          <w:sz w:val="22"/>
          <w:lang w:val="en-US"/>
        </w:rPr>
        <w:t xml:space="preserve"> </w:t>
      </w:r>
      <w:r w:rsidRPr="00506DEA">
        <w:rPr>
          <w:sz w:val="22"/>
          <w:lang w:val="en-US"/>
        </w:rPr>
        <w:t>testified</w:t>
      </w:r>
      <w:r w:rsidR="00FE342F" w:rsidRPr="00506DEA">
        <w:rPr>
          <w:sz w:val="22"/>
          <w:lang w:val="en-US"/>
        </w:rPr>
        <w:t xml:space="preserve"> by publications in the field. </w:t>
      </w:r>
      <w:r w:rsidRPr="00506DEA">
        <w:rPr>
          <w:sz w:val="22"/>
          <w:lang w:val="en-US"/>
        </w:rPr>
        <w:t>Strong motivati</w:t>
      </w:r>
      <w:r w:rsidR="00FE342F" w:rsidRPr="00506DEA">
        <w:rPr>
          <w:sz w:val="22"/>
          <w:lang w:val="en-US"/>
        </w:rPr>
        <w:t xml:space="preserve">on and </w:t>
      </w:r>
      <w:r w:rsidRPr="00506DEA">
        <w:rPr>
          <w:sz w:val="22"/>
          <w:lang w:val="en-US"/>
        </w:rPr>
        <w:t xml:space="preserve">autonomy and ability to quickly and effectively develop </w:t>
      </w:r>
      <w:r w:rsidR="00FE342F" w:rsidRPr="00506DEA">
        <w:rPr>
          <w:sz w:val="22"/>
          <w:lang w:val="en-US"/>
        </w:rPr>
        <w:t>new</w:t>
      </w:r>
      <w:r w:rsidRPr="00506DEA">
        <w:rPr>
          <w:sz w:val="22"/>
          <w:lang w:val="en-US"/>
        </w:rPr>
        <w:t xml:space="preserve"> project</w:t>
      </w:r>
      <w:r w:rsidR="00FE342F" w:rsidRPr="00506DEA">
        <w:rPr>
          <w:sz w:val="22"/>
          <w:lang w:val="en-US"/>
        </w:rPr>
        <w:t>s</w:t>
      </w:r>
      <w:r w:rsidRPr="00506DEA">
        <w:rPr>
          <w:sz w:val="22"/>
          <w:lang w:val="en-US"/>
        </w:rPr>
        <w:t xml:space="preserve"> in relation with the group leade</w:t>
      </w:r>
      <w:r w:rsidR="00FE342F" w:rsidRPr="00506DEA">
        <w:rPr>
          <w:sz w:val="22"/>
          <w:lang w:val="en-US"/>
        </w:rPr>
        <w:t xml:space="preserve">r and collaborators </w:t>
      </w:r>
      <w:r w:rsidRPr="00506DEA">
        <w:rPr>
          <w:sz w:val="22"/>
          <w:lang w:val="en-US"/>
        </w:rPr>
        <w:t>will be essential.</w:t>
      </w:r>
    </w:p>
    <w:p w:rsidR="002F7D2A" w:rsidRPr="00506DEA" w:rsidRDefault="002F7D2A" w:rsidP="00FE342F">
      <w:pPr>
        <w:ind w:firstLine="284"/>
        <w:jc w:val="both"/>
        <w:rPr>
          <w:sz w:val="22"/>
          <w:lang w:val="en-US"/>
        </w:rPr>
      </w:pPr>
      <w:r w:rsidRPr="00506DEA">
        <w:rPr>
          <w:sz w:val="22"/>
          <w:lang w:val="en-US"/>
        </w:rPr>
        <w:t>Written and spoken English is mandatory.</w:t>
      </w:r>
    </w:p>
    <w:p w:rsidR="002F7D2A" w:rsidRPr="00506DEA" w:rsidRDefault="002F7D2A" w:rsidP="00FE342F">
      <w:pPr>
        <w:ind w:firstLine="284"/>
        <w:jc w:val="both"/>
        <w:rPr>
          <w:sz w:val="22"/>
          <w:lang w:val="en-US"/>
        </w:rPr>
      </w:pPr>
    </w:p>
    <w:p w:rsidR="002F7D2A" w:rsidRPr="00506DEA" w:rsidRDefault="002F7D2A" w:rsidP="00FE342F">
      <w:pPr>
        <w:ind w:firstLine="284"/>
        <w:jc w:val="both"/>
        <w:rPr>
          <w:sz w:val="22"/>
          <w:lang w:val="en-US"/>
        </w:rPr>
      </w:pPr>
      <w:r w:rsidRPr="00506DEA">
        <w:rPr>
          <w:sz w:val="22"/>
          <w:lang w:val="en-US"/>
        </w:rPr>
        <w:t xml:space="preserve">Informal </w:t>
      </w:r>
      <w:r w:rsidR="00174B53" w:rsidRPr="00506DEA">
        <w:rPr>
          <w:sz w:val="22"/>
          <w:lang w:val="en-US"/>
        </w:rPr>
        <w:t>i</w:t>
      </w:r>
      <w:r w:rsidRPr="00506DEA">
        <w:rPr>
          <w:sz w:val="22"/>
          <w:lang w:val="en-US"/>
        </w:rPr>
        <w:t>nquiries can be made to Dr. Olivier Lantz</w:t>
      </w:r>
      <w:r w:rsidR="00503492" w:rsidRPr="00506DEA">
        <w:rPr>
          <w:sz w:val="22"/>
          <w:lang w:val="en-US"/>
        </w:rPr>
        <w:t>. See</w:t>
      </w:r>
      <w:r w:rsidRPr="00506DEA">
        <w:rPr>
          <w:sz w:val="22"/>
          <w:lang w:val="en-US"/>
        </w:rPr>
        <w:t xml:space="preserve"> </w:t>
      </w:r>
      <w:hyperlink r:id="rId8" w:history="1">
        <w:r w:rsidR="00503492" w:rsidRPr="00506DEA">
          <w:rPr>
            <w:rStyle w:val="Lienhypertexte"/>
            <w:sz w:val="22"/>
            <w:lang w:val="en-US"/>
          </w:rPr>
          <w:t>https://science.institut-curie.org/research/integrated-biology/u932-immunity-and-cancer/team-lantz/</w:t>
        </w:r>
      </w:hyperlink>
    </w:p>
    <w:p w:rsidR="00503492" w:rsidRPr="00506DEA" w:rsidRDefault="00503492" w:rsidP="00FE342F">
      <w:pPr>
        <w:ind w:firstLine="284"/>
        <w:jc w:val="both"/>
        <w:rPr>
          <w:sz w:val="22"/>
          <w:lang w:val="en-US"/>
        </w:rPr>
      </w:pPr>
    </w:p>
    <w:p w:rsidR="002F7D2A" w:rsidRPr="00506DEA" w:rsidRDefault="002F7D2A" w:rsidP="00FE342F">
      <w:pPr>
        <w:ind w:firstLine="284"/>
        <w:jc w:val="both"/>
        <w:rPr>
          <w:color w:val="000000" w:themeColor="text1"/>
          <w:sz w:val="22"/>
          <w:lang w:val="en-US"/>
        </w:rPr>
      </w:pPr>
      <w:r w:rsidRPr="00506DEA">
        <w:rPr>
          <w:sz w:val="22"/>
          <w:lang w:val="en-US"/>
        </w:rPr>
        <w:t xml:space="preserve">Please send CV, motivation letter and contact details of at least two persons able to provide references to </w:t>
      </w:r>
      <w:hyperlink r:id="rId9" w:history="1">
        <w:r w:rsidR="00506DEA" w:rsidRPr="00506DEA">
          <w:rPr>
            <w:rStyle w:val="Lienhypertexte"/>
            <w:sz w:val="22"/>
            <w:lang w:val="en-US"/>
          </w:rPr>
          <w:t>sylvia.trival@curie.fr</w:t>
        </w:r>
      </w:hyperlink>
      <w:r w:rsidR="00930FE9">
        <w:rPr>
          <w:color w:val="000000" w:themeColor="text1"/>
          <w:sz w:val="22"/>
          <w:lang w:val="en-US"/>
        </w:rPr>
        <w:t xml:space="preserve"> </w:t>
      </w:r>
    </w:p>
    <w:p w:rsidR="002F7D2A" w:rsidRPr="004A15F8" w:rsidRDefault="002F7D2A" w:rsidP="002F7D2A">
      <w:pPr>
        <w:jc w:val="both"/>
        <w:rPr>
          <w:lang w:val="en-US"/>
        </w:rPr>
      </w:pPr>
    </w:p>
    <w:p w:rsidR="002F7D2A" w:rsidRPr="004A15F8" w:rsidRDefault="002F7D2A" w:rsidP="002F7D2A">
      <w:pPr>
        <w:jc w:val="both"/>
        <w:rPr>
          <w:lang w:val="en-US"/>
        </w:rPr>
      </w:pPr>
      <w:r w:rsidRPr="004A15F8">
        <w:rPr>
          <w:lang w:val="en-US"/>
        </w:rPr>
        <w:t>Ref</w:t>
      </w:r>
      <w:r>
        <w:rPr>
          <w:lang w:val="en-US"/>
        </w:rPr>
        <w:t>erence</w:t>
      </w:r>
      <w:r w:rsidRPr="004A15F8">
        <w:rPr>
          <w:lang w:val="en-US"/>
        </w:rPr>
        <w:t xml:space="preserve">s </w:t>
      </w:r>
    </w:p>
    <w:p w:rsidR="00743E27" w:rsidRPr="00D90EAC" w:rsidRDefault="00743E27" w:rsidP="00743E27">
      <w:pPr>
        <w:pStyle w:val="Paragraphedeliste"/>
        <w:numPr>
          <w:ilvl w:val="0"/>
          <w:numId w:val="4"/>
        </w:numPr>
        <w:contextualSpacing w:val="0"/>
        <w:jc w:val="both"/>
        <w:rPr>
          <w:sz w:val="18"/>
          <w:szCs w:val="18"/>
          <w:lang w:val="en-US"/>
        </w:rPr>
      </w:pPr>
      <w:r w:rsidRPr="00D90EAC">
        <w:rPr>
          <w:sz w:val="18"/>
          <w:szCs w:val="18"/>
          <w:lang w:val="en-US"/>
        </w:rPr>
        <w:t xml:space="preserve">F </w:t>
      </w:r>
      <w:proofErr w:type="spellStart"/>
      <w:r w:rsidRPr="00D90EAC">
        <w:rPr>
          <w:sz w:val="18"/>
          <w:szCs w:val="18"/>
          <w:lang w:val="en-US"/>
        </w:rPr>
        <w:t>Legoux</w:t>
      </w:r>
      <w:proofErr w:type="spellEnd"/>
      <w:r w:rsidRPr="00D90EAC">
        <w:rPr>
          <w:sz w:val="18"/>
          <w:szCs w:val="18"/>
          <w:lang w:val="en-US"/>
        </w:rPr>
        <w:t xml:space="preserve">*, J. Gilet*, E. Procopio, K. </w:t>
      </w:r>
      <w:proofErr w:type="spellStart"/>
      <w:r w:rsidRPr="00D90EAC">
        <w:rPr>
          <w:sz w:val="18"/>
          <w:szCs w:val="18"/>
          <w:lang w:val="en-US"/>
        </w:rPr>
        <w:t>Echasserieau</w:t>
      </w:r>
      <w:proofErr w:type="spellEnd"/>
      <w:r w:rsidRPr="00D90EAC">
        <w:rPr>
          <w:sz w:val="18"/>
          <w:szCs w:val="18"/>
          <w:lang w:val="en-US"/>
        </w:rPr>
        <w:t xml:space="preserve">, K. </w:t>
      </w:r>
      <w:proofErr w:type="spellStart"/>
      <w:r w:rsidRPr="00D90EAC">
        <w:rPr>
          <w:sz w:val="18"/>
          <w:szCs w:val="18"/>
          <w:lang w:val="en-US"/>
        </w:rPr>
        <w:t>Bernardeau</w:t>
      </w:r>
      <w:proofErr w:type="spellEnd"/>
      <w:r w:rsidRPr="00D90EAC">
        <w:rPr>
          <w:sz w:val="18"/>
          <w:szCs w:val="18"/>
          <w:lang w:val="en-US"/>
        </w:rPr>
        <w:t xml:space="preserve"> and O. Lantz. 2019. Molecular mechanisms of lineage decisions in metabolite-specific T cells. </w:t>
      </w:r>
      <w:r w:rsidRPr="00D90EAC">
        <w:rPr>
          <w:b/>
          <w:i/>
          <w:sz w:val="18"/>
          <w:szCs w:val="18"/>
          <w:lang w:val="en-US"/>
        </w:rPr>
        <w:t>Nature Immunol</w:t>
      </w:r>
      <w:r w:rsidRPr="00D90EAC">
        <w:rPr>
          <w:b/>
          <w:sz w:val="18"/>
          <w:szCs w:val="18"/>
          <w:lang w:val="en-US"/>
        </w:rPr>
        <w:t xml:space="preserve">. </w:t>
      </w:r>
      <w:r w:rsidRPr="00D90EAC">
        <w:rPr>
          <w:noProof/>
          <w:sz w:val="18"/>
          <w:szCs w:val="18"/>
          <w:lang w:val="en-US"/>
        </w:rPr>
        <w:t>20, 1244-1255</w:t>
      </w:r>
      <w:r w:rsidRPr="00D90EAC">
        <w:rPr>
          <w:bCs/>
          <w:sz w:val="18"/>
          <w:szCs w:val="18"/>
          <w:lang w:val="en-US"/>
        </w:rPr>
        <w:t>.</w:t>
      </w:r>
    </w:p>
    <w:p w:rsidR="00743E27" w:rsidRPr="00D90EAC" w:rsidRDefault="00743E27" w:rsidP="00743E27">
      <w:pPr>
        <w:pStyle w:val="Paragraphedeliste"/>
        <w:numPr>
          <w:ilvl w:val="0"/>
          <w:numId w:val="4"/>
        </w:numPr>
        <w:rPr>
          <w:sz w:val="18"/>
          <w:szCs w:val="18"/>
          <w:lang w:val="en-US"/>
        </w:rPr>
      </w:pPr>
      <w:r w:rsidRPr="00D90EAC">
        <w:rPr>
          <w:sz w:val="18"/>
          <w:szCs w:val="18"/>
          <w:lang w:val="en-US"/>
        </w:rPr>
        <w:t xml:space="preserve">F. </w:t>
      </w:r>
      <w:proofErr w:type="spellStart"/>
      <w:r w:rsidRPr="00D90EAC">
        <w:rPr>
          <w:sz w:val="18"/>
          <w:szCs w:val="18"/>
          <w:lang w:val="en-US"/>
        </w:rPr>
        <w:t>Legoux</w:t>
      </w:r>
      <w:proofErr w:type="spellEnd"/>
      <w:r w:rsidRPr="00D90EAC">
        <w:rPr>
          <w:sz w:val="18"/>
          <w:szCs w:val="18"/>
          <w:lang w:val="en-US"/>
        </w:rPr>
        <w:t xml:space="preserve">, D. </w:t>
      </w:r>
      <w:proofErr w:type="spellStart"/>
      <w:r w:rsidRPr="00D90EAC">
        <w:rPr>
          <w:sz w:val="18"/>
          <w:szCs w:val="18"/>
          <w:lang w:val="en-US"/>
        </w:rPr>
        <w:t>Bellet</w:t>
      </w:r>
      <w:proofErr w:type="spellEnd"/>
      <w:r w:rsidRPr="00D90EAC">
        <w:rPr>
          <w:sz w:val="18"/>
          <w:szCs w:val="18"/>
          <w:lang w:val="en-US"/>
        </w:rPr>
        <w:t xml:space="preserve">, C. </w:t>
      </w:r>
      <w:proofErr w:type="spellStart"/>
      <w:r w:rsidRPr="00D90EAC">
        <w:rPr>
          <w:sz w:val="18"/>
          <w:szCs w:val="18"/>
          <w:lang w:val="en-US"/>
        </w:rPr>
        <w:t>Daviaud</w:t>
      </w:r>
      <w:proofErr w:type="spellEnd"/>
      <w:r w:rsidRPr="00D90EAC">
        <w:rPr>
          <w:sz w:val="18"/>
          <w:szCs w:val="18"/>
          <w:lang w:val="en-US"/>
        </w:rPr>
        <w:t xml:space="preserve">, </w:t>
      </w:r>
      <w:proofErr w:type="spellStart"/>
      <w:proofErr w:type="gramStart"/>
      <w:r w:rsidRPr="00D90EAC">
        <w:rPr>
          <w:sz w:val="18"/>
          <w:szCs w:val="18"/>
          <w:lang w:val="en-US"/>
        </w:rPr>
        <w:t>Y.El</w:t>
      </w:r>
      <w:proofErr w:type="spellEnd"/>
      <w:proofErr w:type="gramEnd"/>
      <w:r w:rsidRPr="00D90EAC">
        <w:rPr>
          <w:sz w:val="18"/>
          <w:szCs w:val="18"/>
          <w:lang w:val="en-US"/>
        </w:rPr>
        <w:t xml:space="preserve"> </w:t>
      </w:r>
      <w:proofErr w:type="spellStart"/>
      <w:r w:rsidRPr="00D90EAC">
        <w:rPr>
          <w:sz w:val="18"/>
          <w:szCs w:val="18"/>
          <w:lang w:val="en-US"/>
        </w:rPr>
        <w:t>Morr</w:t>
      </w:r>
      <w:proofErr w:type="spellEnd"/>
      <w:r w:rsidRPr="00D90EAC">
        <w:rPr>
          <w:sz w:val="18"/>
          <w:szCs w:val="18"/>
          <w:lang w:val="en-US"/>
        </w:rPr>
        <w:t xml:space="preserve">, A. </w:t>
      </w:r>
      <w:proofErr w:type="spellStart"/>
      <w:r w:rsidRPr="00D90EAC">
        <w:rPr>
          <w:sz w:val="18"/>
          <w:szCs w:val="18"/>
          <w:lang w:val="en-US"/>
        </w:rPr>
        <w:t>Darbois</w:t>
      </w:r>
      <w:proofErr w:type="spellEnd"/>
      <w:r w:rsidRPr="00D90EAC">
        <w:rPr>
          <w:sz w:val="18"/>
          <w:szCs w:val="18"/>
          <w:lang w:val="en-US"/>
        </w:rPr>
        <w:t xml:space="preserve">, K. Niort, E. Procopio, M. Salou, J. Gilet, B. </w:t>
      </w:r>
      <w:proofErr w:type="spellStart"/>
      <w:r w:rsidRPr="00D90EAC">
        <w:rPr>
          <w:sz w:val="18"/>
          <w:szCs w:val="18"/>
          <w:lang w:val="en-US"/>
        </w:rPr>
        <w:t>Ryffel</w:t>
      </w:r>
      <w:proofErr w:type="spellEnd"/>
      <w:r w:rsidRPr="00D90EAC">
        <w:rPr>
          <w:sz w:val="18"/>
          <w:szCs w:val="18"/>
          <w:lang w:val="en-US"/>
        </w:rPr>
        <w:t xml:space="preserve">, A. </w:t>
      </w:r>
      <w:proofErr w:type="spellStart"/>
      <w:r w:rsidRPr="00D90EAC">
        <w:rPr>
          <w:sz w:val="18"/>
          <w:szCs w:val="18"/>
          <w:lang w:val="en-US"/>
        </w:rPr>
        <w:t>Balvay</w:t>
      </w:r>
      <w:proofErr w:type="spellEnd"/>
      <w:r w:rsidRPr="00D90EAC">
        <w:rPr>
          <w:sz w:val="18"/>
          <w:szCs w:val="18"/>
          <w:lang w:val="en-US"/>
        </w:rPr>
        <w:t xml:space="preserve">, A. </w:t>
      </w:r>
      <w:proofErr w:type="spellStart"/>
      <w:r w:rsidRPr="00D90EAC">
        <w:rPr>
          <w:sz w:val="18"/>
          <w:szCs w:val="18"/>
          <w:lang w:val="en-US"/>
        </w:rPr>
        <w:t>Foussier</w:t>
      </w:r>
      <w:proofErr w:type="spellEnd"/>
      <w:r w:rsidRPr="00D90EAC">
        <w:rPr>
          <w:sz w:val="18"/>
          <w:szCs w:val="18"/>
          <w:lang w:val="en-US"/>
        </w:rPr>
        <w:t xml:space="preserve">, M. Sarkis, A. El </w:t>
      </w:r>
      <w:proofErr w:type="spellStart"/>
      <w:r w:rsidRPr="00D90EAC">
        <w:rPr>
          <w:sz w:val="18"/>
          <w:szCs w:val="18"/>
          <w:lang w:val="en-US"/>
        </w:rPr>
        <w:t>Marjou</w:t>
      </w:r>
      <w:proofErr w:type="spellEnd"/>
      <w:r w:rsidRPr="00D90EAC">
        <w:rPr>
          <w:sz w:val="18"/>
          <w:szCs w:val="18"/>
          <w:lang w:val="en-US"/>
        </w:rPr>
        <w:t xml:space="preserve">, F. Schmidt, S. </w:t>
      </w:r>
      <w:proofErr w:type="spellStart"/>
      <w:r w:rsidRPr="00D90EAC">
        <w:rPr>
          <w:sz w:val="18"/>
          <w:szCs w:val="18"/>
          <w:lang w:val="en-US"/>
        </w:rPr>
        <w:t>Rabot</w:t>
      </w:r>
      <w:proofErr w:type="spellEnd"/>
      <w:r w:rsidRPr="00D90EAC">
        <w:rPr>
          <w:sz w:val="18"/>
          <w:szCs w:val="18"/>
          <w:lang w:val="en-US"/>
        </w:rPr>
        <w:t xml:space="preserve"> and O. Lantz. 2019. Microbial metabolites control the thymic development of Mucosal Associated Invariant T cells. </w:t>
      </w:r>
      <w:r w:rsidRPr="00D90EAC">
        <w:rPr>
          <w:b/>
          <w:i/>
          <w:sz w:val="18"/>
          <w:szCs w:val="18"/>
          <w:lang w:val="en-US"/>
        </w:rPr>
        <w:t>Science</w:t>
      </w:r>
      <w:r w:rsidRPr="00D90EAC">
        <w:rPr>
          <w:sz w:val="18"/>
          <w:szCs w:val="18"/>
          <w:lang w:val="en-US"/>
        </w:rPr>
        <w:t xml:space="preserve"> </w:t>
      </w:r>
      <w:r w:rsidRPr="00D90EAC">
        <w:rPr>
          <w:bCs/>
          <w:sz w:val="18"/>
          <w:szCs w:val="18"/>
        </w:rPr>
        <w:t>366, 494-499</w:t>
      </w:r>
      <w:r w:rsidRPr="00D90EAC">
        <w:rPr>
          <w:sz w:val="18"/>
          <w:szCs w:val="18"/>
          <w:lang w:val="en-US"/>
        </w:rPr>
        <w:t>.</w:t>
      </w:r>
    </w:p>
    <w:p w:rsidR="00D90EAC" w:rsidRPr="00D90EAC" w:rsidRDefault="00D90EAC" w:rsidP="00D90EAC">
      <w:pPr>
        <w:numPr>
          <w:ilvl w:val="0"/>
          <w:numId w:val="4"/>
        </w:numPr>
        <w:jc w:val="both"/>
        <w:rPr>
          <w:sz w:val="18"/>
          <w:szCs w:val="18"/>
          <w:lang w:val="en-US"/>
        </w:rPr>
      </w:pPr>
      <w:proofErr w:type="spellStart"/>
      <w:r w:rsidRPr="00D90EAC">
        <w:rPr>
          <w:sz w:val="18"/>
          <w:szCs w:val="18"/>
        </w:rPr>
        <w:t>Salou</w:t>
      </w:r>
      <w:proofErr w:type="spellEnd"/>
      <w:r w:rsidRPr="00D90EAC">
        <w:rPr>
          <w:sz w:val="18"/>
          <w:szCs w:val="18"/>
        </w:rPr>
        <w:t xml:space="preserve">, M.*, F. </w:t>
      </w:r>
      <w:proofErr w:type="spellStart"/>
      <w:r w:rsidRPr="00D90EAC">
        <w:rPr>
          <w:sz w:val="18"/>
          <w:szCs w:val="18"/>
        </w:rPr>
        <w:t>Legoux</w:t>
      </w:r>
      <w:proofErr w:type="spellEnd"/>
      <w:r w:rsidRPr="00D90EAC">
        <w:rPr>
          <w:sz w:val="18"/>
          <w:szCs w:val="18"/>
        </w:rPr>
        <w:t xml:space="preserve">*, J. Gilet*, A. </w:t>
      </w:r>
      <w:proofErr w:type="spellStart"/>
      <w:r w:rsidRPr="00D90EAC">
        <w:rPr>
          <w:sz w:val="18"/>
          <w:szCs w:val="18"/>
        </w:rPr>
        <w:t>Darbois</w:t>
      </w:r>
      <w:proofErr w:type="spellEnd"/>
      <w:r w:rsidRPr="00D90EAC">
        <w:rPr>
          <w:sz w:val="18"/>
          <w:szCs w:val="18"/>
        </w:rPr>
        <w:t xml:space="preserve">, A. du </w:t>
      </w:r>
      <w:proofErr w:type="spellStart"/>
      <w:r w:rsidRPr="00D90EAC">
        <w:rPr>
          <w:sz w:val="18"/>
          <w:szCs w:val="18"/>
        </w:rPr>
        <w:t>Halgouet</w:t>
      </w:r>
      <w:proofErr w:type="spellEnd"/>
      <w:r w:rsidRPr="00D90EAC">
        <w:rPr>
          <w:sz w:val="18"/>
          <w:szCs w:val="18"/>
        </w:rPr>
        <w:t xml:space="preserve">, R. Alonso, W. Richer, A.G. </w:t>
      </w:r>
      <w:proofErr w:type="spellStart"/>
      <w:r w:rsidRPr="00D90EAC">
        <w:rPr>
          <w:sz w:val="18"/>
          <w:szCs w:val="18"/>
        </w:rPr>
        <w:t>Goubet</w:t>
      </w:r>
      <w:proofErr w:type="spellEnd"/>
      <w:r w:rsidRPr="00D90EAC">
        <w:rPr>
          <w:sz w:val="18"/>
          <w:szCs w:val="18"/>
        </w:rPr>
        <w:t xml:space="preserve">, C. </w:t>
      </w:r>
      <w:proofErr w:type="spellStart"/>
      <w:r w:rsidRPr="00D90EAC">
        <w:rPr>
          <w:sz w:val="18"/>
          <w:szCs w:val="18"/>
        </w:rPr>
        <w:t>Daviaud</w:t>
      </w:r>
      <w:proofErr w:type="spellEnd"/>
      <w:r w:rsidRPr="00D90EAC">
        <w:rPr>
          <w:sz w:val="18"/>
          <w:szCs w:val="18"/>
        </w:rPr>
        <w:t xml:space="preserve">, M. Menger, E. </w:t>
      </w:r>
      <w:proofErr w:type="spellStart"/>
      <w:r w:rsidRPr="00D90EAC">
        <w:rPr>
          <w:sz w:val="18"/>
          <w:szCs w:val="18"/>
        </w:rPr>
        <w:t>Procopio</w:t>
      </w:r>
      <w:proofErr w:type="spellEnd"/>
      <w:r w:rsidRPr="00D90EAC">
        <w:rPr>
          <w:sz w:val="18"/>
          <w:szCs w:val="18"/>
        </w:rPr>
        <w:t xml:space="preserve">, V. </w:t>
      </w:r>
      <w:proofErr w:type="spellStart"/>
      <w:r w:rsidRPr="00D90EAC">
        <w:rPr>
          <w:sz w:val="18"/>
          <w:szCs w:val="18"/>
        </w:rPr>
        <w:t>Premel</w:t>
      </w:r>
      <w:proofErr w:type="spellEnd"/>
      <w:r w:rsidRPr="00D90EAC">
        <w:rPr>
          <w:sz w:val="18"/>
          <w:szCs w:val="18"/>
        </w:rPr>
        <w:t xml:space="preserve">, and O. Lantz. </w:t>
      </w:r>
      <w:r w:rsidRPr="00D90EAC">
        <w:rPr>
          <w:sz w:val="18"/>
          <w:szCs w:val="18"/>
          <w:lang w:val="en-US"/>
        </w:rPr>
        <w:t xml:space="preserve">2019. A common transcriptomic program acquired in the thymus defines tissue residency of MAIT and NKT subsets. </w:t>
      </w:r>
      <w:r w:rsidRPr="00D90EAC">
        <w:rPr>
          <w:b/>
          <w:i/>
          <w:sz w:val="18"/>
          <w:szCs w:val="18"/>
          <w:lang w:val="en-US"/>
        </w:rPr>
        <w:t xml:space="preserve">J </w:t>
      </w:r>
      <w:proofErr w:type="spellStart"/>
      <w:r w:rsidRPr="00D90EAC">
        <w:rPr>
          <w:b/>
          <w:i/>
          <w:sz w:val="18"/>
          <w:szCs w:val="18"/>
          <w:lang w:val="en-US"/>
        </w:rPr>
        <w:t>Exp</w:t>
      </w:r>
      <w:proofErr w:type="spellEnd"/>
      <w:r w:rsidRPr="00D90EAC">
        <w:rPr>
          <w:b/>
          <w:i/>
          <w:sz w:val="18"/>
          <w:szCs w:val="18"/>
          <w:lang w:val="en-US"/>
        </w:rPr>
        <w:t xml:space="preserve"> Med</w:t>
      </w:r>
      <w:r w:rsidRPr="00D90EAC">
        <w:rPr>
          <w:sz w:val="18"/>
          <w:szCs w:val="18"/>
          <w:lang w:val="en-US"/>
        </w:rPr>
        <w:t xml:space="preserve"> Jan 7;216(1):133-151. </w:t>
      </w:r>
    </w:p>
    <w:p w:rsidR="00D90EAC" w:rsidRPr="00D90EAC" w:rsidRDefault="00D90EAC" w:rsidP="00D90EAC">
      <w:pPr>
        <w:pStyle w:val="Paragraphedeliste"/>
        <w:numPr>
          <w:ilvl w:val="0"/>
          <w:numId w:val="4"/>
        </w:numPr>
        <w:rPr>
          <w:sz w:val="18"/>
          <w:szCs w:val="18"/>
          <w:lang w:val="en-US"/>
        </w:rPr>
      </w:pPr>
      <w:r w:rsidRPr="00D90EAC">
        <w:rPr>
          <w:sz w:val="18"/>
          <w:szCs w:val="18"/>
          <w:lang w:val="en-US"/>
        </w:rPr>
        <w:t xml:space="preserve">Y. Cui*, K. </w:t>
      </w:r>
      <w:proofErr w:type="spellStart"/>
      <w:r w:rsidRPr="00D90EAC">
        <w:rPr>
          <w:sz w:val="18"/>
          <w:szCs w:val="18"/>
          <w:lang w:val="en-US"/>
        </w:rPr>
        <w:t>Franciszkiewicz</w:t>
      </w:r>
      <w:proofErr w:type="spellEnd"/>
      <w:r w:rsidRPr="00D90EAC">
        <w:rPr>
          <w:sz w:val="18"/>
          <w:szCs w:val="18"/>
          <w:lang w:val="en-US"/>
        </w:rPr>
        <w:t xml:space="preserve">*, Y. Mburu, S. </w:t>
      </w:r>
      <w:proofErr w:type="spellStart"/>
      <w:r w:rsidRPr="00D90EAC">
        <w:rPr>
          <w:sz w:val="18"/>
          <w:szCs w:val="18"/>
          <w:lang w:val="en-US"/>
        </w:rPr>
        <w:t>Mondot</w:t>
      </w:r>
      <w:proofErr w:type="spellEnd"/>
      <w:r w:rsidRPr="00D90EAC">
        <w:rPr>
          <w:sz w:val="18"/>
          <w:szCs w:val="18"/>
          <w:lang w:val="en-US"/>
        </w:rPr>
        <w:t xml:space="preserve">, V. </w:t>
      </w:r>
      <w:proofErr w:type="spellStart"/>
      <w:r w:rsidRPr="00D90EAC">
        <w:rPr>
          <w:sz w:val="18"/>
          <w:szCs w:val="18"/>
          <w:lang w:val="en-US"/>
        </w:rPr>
        <w:t>Premel</w:t>
      </w:r>
      <w:proofErr w:type="spellEnd"/>
      <w:r w:rsidRPr="00D90EAC">
        <w:rPr>
          <w:sz w:val="18"/>
          <w:szCs w:val="18"/>
          <w:lang w:val="en-US"/>
        </w:rPr>
        <w:t xml:space="preserve">, </w:t>
      </w:r>
      <w:proofErr w:type="spellStart"/>
      <w:proofErr w:type="gramStart"/>
      <w:r w:rsidRPr="00D90EAC">
        <w:rPr>
          <w:sz w:val="18"/>
          <w:szCs w:val="18"/>
          <w:lang w:val="en-US"/>
        </w:rPr>
        <w:t>E.Martin</w:t>
      </w:r>
      <w:proofErr w:type="spellEnd"/>
      <w:proofErr w:type="gramEnd"/>
      <w:r w:rsidRPr="00D90EAC">
        <w:rPr>
          <w:sz w:val="18"/>
          <w:szCs w:val="18"/>
          <w:lang w:val="en-US"/>
        </w:rPr>
        <w:t xml:space="preserve">, </w:t>
      </w:r>
      <w:r w:rsidRPr="00D90EAC">
        <w:rPr>
          <w:color w:val="000000"/>
          <w:sz w:val="18"/>
          <w:szCs w:val="18"/>
          <w:lang w:val="en-US"/>
        </w:rPr>
        <w:t xml:space="preserve">A. </w:t>
      </w:r>
      <w:proofErr w:type="spellStart"/>
      <w:r w:rsidRPr="00D90EAC">
        <w:rPr>
          <w:color w:val="000000"/>
          <w:sz w:val="18"/>
          <w:szCs w:val="18"/>
          <w:lang w:val="en-US"/>
        </w:rPr>
        <w:t>Kachaner,</w:t>
      </w:r>
      <w:r w:rsidRPr="00D90EAC">
        <w:rPr>
          <w:sz w:val="18"/>
          <w:szCs w:val="18"/>
          <w:lang w:val="en-US"/>
        </w:rPr>
        <w:t>L</w:t>
      </w:r>
      <w:proofErr w:type="spellEnd"/>
      <w:r w:rsidRPr="00D90EAC">
        <w:rPr>
          <w:sz w:val="18"/>
          <w:szCs w:val="18"/>
          <w:lang w:val="en-US"/>
        </w:rPr>
        <w:t xml:space="preserve">. </w:t>
      </w:r>
      <w:proofErr w:type="spellStart"/>
      <w:r w:rsidRPr="00D90EAC">
        <w:rPr>
          <w:sz w:val="18"/>
          <w:szCs w:val="18"/>
          <w:lang w:val="en-US"/>
        </w:rPr>
        <w:t>Duban</w:t>
      </w:r>
      <w:proofErr w:type="spellEnd"/>
      <w:r w:rsidRPr="00D90EAC">
        <w:rPr>
          <w:sz w:val="18"/>
          <w:szCs w:val="18"/>
          <w:lang w:val="en-US"/>
        </w:rPr>
        <w:t xml:space="preserve">, M Ingersoll, </w:t>
      </w:r>
      <w:proofErr w:type="spellStart"/>
      <w:r w:rsidRPr="00D90EAC">
        <w:rPr>
          <w:sz w:val="18"/>
          <w:szCs w:val="18"/>
          <w:lang w:val="en-US"/>
        </w:rPr>
        <w:t>S.Rabot</w:t>
      </w:r>
      <w:proofErr w:type="spellEnd"/>
      <w:r w:rsidRPr="00D90EAC">
        <w:rPr>
          <w:sz w:val="18"/>
          <w:szCs w:val="18"/>
          <w:lang w:val="en-US"/>
        </w:rPr>
        <w:t xml:space="preserve">, J. </w:t>
      </w:r>
      <w:proofErr w:type="spellStart"/>
      <w:r w:rsidRPr="00D90EAC">
        <w:rPr>
          <w:sz w:val="18"/>
          <w:szCs w:val="18"/>
          <w:lang w:val="en-US"/>
        </w:rPr>
        <w:t>Jaubert</w:t>
      </w:r>
      <w:proofErr w:type="spellEnd"/>
      <w:r w:rsidRPr="00D90EAC">
        <w:rPr>
          <w:sz w:val="18"/>
          <w:szCs w:val="18"/>
          <w:lang w:val="en-US"/>
        </w:rPr>
        <w:t xml:space="preserve">, J.-P. De </w:t>
      </w:r>
      <w:proofErr w:type="spellStart"/>
      <w:r w:rsidRPr="00D90EAC">
        <w:rPr>
          <w:sz w:val="18"/>
          <w:szCs w:val="18"/>
          <w:lang w:val="en-US"/>
        </w:rPr>
        <w:t>Villartay</w:t>
      </w:r>
      <w:proofErr w:type="spellEnd"/>
      <w:r w:rsidRPr="00D90EAC">
        <w:rPr>
          <w:sz w:val="18"/>
          <w:szCs w:val="18"/>
          <w:lang w:val="en-US"/>
        </w:rPr>
        <w:t xml:space="preserve">, C. </w:t>
      </w:r>
      <w:proofErr w:type="spellStart"/>
      <w:r w:rsidRPr="00D90EAC">
        <w:rPr>
          <w:sz w:val="18"/>
          <w:szCs w:val="18"/>
          <w:lang w:val="en-US"/>
        </w:rPr>
        <w:t>Soudais</w:t>
      </w:r>
      <w:proofErr w:type="spellEnd"/>
      <w:r w:rsidRPr="00D90EAC">
        <w:rPr>
          <w:sz w:val="18"/>
          <w:szCs w:val="18"/>
          <w:lang w:val="en-US"/>
        </w:rPr>
        <w:t xml:space="preserve">, O. Lantz. 2015. Mucosal-associated invariant T cell-rich congenic mouse strain allows functional evaluation. </w:t>
      </w:r>
      <w:r w:rsidRPr="00D90EAC">
        <w:rPr>
          <w:b/>
          <w:i/>
          <w:sz w:val="18"/>
          <w:szCs w:val="18"/>
          <w:lang w:val="en-US"/>
        </w:rPr>
        <w:t>JCI</w:t>
      </w:r>
      <w:r w:rsidRPr="00D90EAC">
        <w:rPr>
          <w:sz w:val="18"/>
          <w:szCs w:val="18"/>
          <w:lang w:val="en-US"/>
        </w:rPr>
        <w:t xml:space="preserve"> 125(11):4171-85.</w:t>
      </w:r>
    </w:p>
    <w:p w:rsidR="002F7D2A" w:rsidRDefault="002F7D2A" w:rsidP="00D90EAC">
      <w:pPr>
        <w:numPr>
          <w:ilvl w:val="0"/>
          <w:numId w:val="4"/>
        </w:numPr>
        <w:jc w:val="both"/>
        <w:rPr>
          <w:sz w:val="18"/>
          <w:szCs w:val="18"/>
          <w:lang w:val="en-US"/>
        </w:rPr>
      </w:pPr>
      <w:r w:rsidRPr="00D90EAC">
        <w:rPr>
          <w:sz w:val="18"/>
          <w:szCs w:val="18"/>
        </w:rPr>
        <w:t xml:space="preserve">L Le </w:t>
      </w:r>
      <w:proofErr w:type="spellStart"/>
      <w:r w:rsidRPr="00D90EAC">
        <w:rPr>
          <w:sz w:val="18"/>
          <w:szCs w:val="18"/>
        </w:rPr>
        <w:t>Bourhis</w:t>
      </w:r>
      <w:proofErr w:type="spellEnd"/>
      <w:r w:rsidRPr="00D90EAC">
        <w:rPr>
          <w:sz w:val="18"/>
          <w:szCs w:val="18"/>
        </w:rPr>
        <w:t xml:space="preserve">, E Martin, I </w:t>
      </w:r>
      <w:proofErr w:type="spellStart"/>
      <w:r w:rsidRPr="00D90EAC">
        <w:rPr>
          <w:sz w:val="18"/>
          <w:szCs w:val="18"/>
        </w:rPr>
        <w:t>Péguillet</w:t>
      </w:r>
      <w:proofErr w:type="spellEnd"/>
      <w:r w:rsidRPr="00D90EAC">
        <w:rPr>
          <w:sz w:val="18"/>
          <w:szCs w:val="18"/>
        </w:rPr>
        <w:t xml:space="preserve">, A </w:t>
      </w:r>
      <w:proofErr w:type="spellStart"/>
      <w:r w:rsidRPr="00D90EAC">
        <w:rPr>
          <w:sz w:val="18"/>
          <w:szCs w:val="18"/>
        </w:rPr>
        <w:t>Guihot</w:t>
      </w:r>
      <w:proofErr w:type="spellEnd"/>
      <w:r w:rsidRPr="00D90EAC">
        <w:rPr>
          <w:sz w:val="18"/>
          <w:szCs w:val="18"/>
        </w:rPr>
        <w:t xml:space="preserve">, N </w:t>
      </w:r>
      <w:proofErr w:type="spellStart"/>
      <w:r w:rsidRPr="00D90EAC">
        <w:rPr>
          <w:sz w:val="18"/>
          <w:szCs w:val="18"/>
        </w:rPr>
        <w:t>Froux</w:t>
      </w:r>
      <w:proofErr w:type="spellEnd"/>
      <w:r w:rsidRPr="00D90EAC">
        <w:rPr>
          <w:sz w:val="18"/>
          <w:szCs w:val="18"/>
        </w:rPr>
        <w:t xml:space="preserve">, M Coré, E Levy, M </w:t>
      </w:r>
      <w:proofErr w:type="spellStart"/>
      <w:r w:rsidRPr="00D90EAC">
        <w:rPr>
          <w:sz w:val="18"/>
          <w:szCs w:val="18"/>
        </w:rPr>
        <w:t>Dusseaux</w:t>
      </w:r>
      <w:proofErr w:type="spellEnd"/>
      <w:r w:rsidRPr="00D90EAC">
        <w:rPr>
          <w:sz w:val="18"/>
          <w:szCs w:val="18"/>
        </w:rPr>
        <w:t xml:space="preserve">, V Meyssonnier, V </w:t>
      </w:r>
      <w:proofErr w:type="spellStart"/>
      <w:r w:rsidRPr="00D90EAC">
        <w:rPr>
          <w:sz w:val="18"/>
          <w:szCs w:val="18"/>
        </w:rPr>
        <w:t>Premel</w:t>
      </w:r>
      <w:proofErr w:type="spellEnd"/>
      <w:r w:rsidRPr="00D90EAC">
        <w:rPr>
          <w:sz w:val="18"/>
          <w:szCs w:val="18"/>
        </w:rPr>
        <w:t xml:space="preserve">, C Ngo, B </w:t>
      </w:r>
      <w:proofErr w:type="spellStart"/>
      <w:r w:rsidRPr="00D90EAC">
        <w:rPr>
          <w:sz w:val="18"/>
          <w:szCs w:val="18"/>
        </w:rPr>
        <w:t>Riteau</w:t>
      </w:r>
      <w:proofErr w:type="spellEnd"/>
      <w:r w:rsidRPr="00D90EAC">
        <w:rPr>
          <w:sz w:val="18"/>
          <w:szCs w:val="18"/>
        </w:rPr>
        <w:t xml:space="preserve">, L Duban, D Robert, M </w:t>
      </w:r>
      <w:proofErr w:type="spellStart"/>
      <w:r w:rsidRPr="00D90EAC">
        <w:rPr>
          <w:sz w:val="18"/>
          <w:szCs w:val="18"/>
        </w:rPr>
        <w:t>Rottman</w:t>
      </w:r>
      <w:proofErr w:type="spellEnd"/>
      <w:r w:rsidRPr="00D90EAC">
        <w:rPr>
          <w:sz w:val="18"/>
          <w:szCs w:val="18"/>
        </w:rPr>
        <w:t xml:space="preserve">, C Soudais, O Lantz.  </w:t>
      </w:r>
      <w:r w:rsidRPr="00D90EAC">
        <w:rPr>
          <w:sz w:val="18"/>
          <w:szCs w:val="18"/>
          <w:lang w:val="en-US"/>
        </w:rPr>
        <w:t xml:space="preserve">2010. Anti-bacterial reactivity of Mucosal Associated Invariant T cells. </w:t>
      </w:r>
      <w:r w:rsidRPr="00D90EAC">
        <w:rPr>
          <w:b/>
          <w:i/>
          <w:sz w:val="18"/>
          <w:szCs w:val="18"/>
          <w:lang w:val="en-US"/>
        </w:rPr>
        <w:t>Nature Immunology</w:t>
      </w:r>
      <w:r w:rsidRPr="00D90EAC">
        <w:rPr>
          <w:sz w:val="18"/>
          <w:szCs w:val="18"/>
          <w:lang w:val="en-US"/>
        </w:rPr>
        <w:t xml:space="preserve"> 11(8): 701.</w:t>
      </w:r>
    </w:p>
    <w:p w:rsidR="00DC7E7E" w:rsidRDefault="00DC7E7E" w:rsidP="00DC7E7E">
      <w:pPr>
        <w:jc w:val="both"/>
        <w:rPr>
          <w:sz w:val="18"/>
          <w:szCs w:val="18"/>
          <w:lang w:val="en-US"/>
        </w:rPr>
      </w:pPr>
    </w:p>
    <w:sectPr w:rsidR="00DC7E7E" w:rsidSect="002F7D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0E4"/>
    <w:multiLevelType w:val="hybridMultilevel"/>
    <w:tmpl w:val="28B86C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C2C1B"/>
    <w:multiLevelType w:val="hybridMultilevel"/>
    <w:tmpl w:val="10E0E082"/>
    <w:lvl w:ilvl="0" w:tplc="7D64D4EE">
      <w:start w:val="1"/>
      <w:numFmt w:val="none"/>
      <w:isLgl/>
      <w:lvlText w:val="2.1"/>
      <w:lvlJc w:val="left"/>
      <w:pPr>
        <w:tabs>
          <w:tab w:val="num" w:pos="927"/>
        </w:tabs>
        <w:ind w:left="984" w:hanging="624"/>
      </w:pPr>
      <w:rPr>
        <w:rFonts w:ascii="Arial" w:hAnsi="Arial" w:hint="default"/>
        <w:b/>
        <w:i w:val="0"/>
        <w:color w:val="000090"/>
        <w:sz w:val="22"/>
      </w:rPr>
    </w:lvl>
    <w:lvl w:ilvl="1" w:tplc="75CEF5B2">
      <w:start w:val="1"/>
      <w:numFmt w:val="none"/>
      <w:pStyle w:val="Titre3meniveauretrait211"/>
      <w:isLgl/>
      <w:lvlText w:val="2.1.1"/>
      <w:lvlJc w:val="left"/>
      <w:pPr>
        <w:tabs>
          <w:tab w:val="num" w:pos="1647"/>
        </w:tabs>
        <w:ind w:left="1704" w:hanging="624"/>
      </w:pPr>
      <w:rPr>
        <w:rFonts w:ascii="Arial" w:hAnsi="Arial" w:hint="default"/>
        <w:b/>
        <w:i w:val="0"/>
        <w:color w:val="000090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367A"/>
    <w:multiLevelType w:val="hybridMultilevel"/>
    <w:tmpl w:val="6ABC4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54CE6"/>
    <w:multiLevelType w:val="multilevel"/>
    <w:tmpl w:val="001D04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C1A496D"/>
    <w:multiLevelType w:val="hybridMultilevel"/>
    <w:tmpl w:val="8B723E70"/>
    <w:lvl w:ilvl="0" w:tplc="4AC03A4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8"/>
    <w:rsid w:val="00034E83"/>
    <w:rsid w:val="000405A1"/>
    <w:rsid w:val="000604CD"/>
    <w:rsid w:val="000757E2"/>
    <w:rsid w:val="000C4B9B"/>
    <w:rsid w:val="00134AEC"/>
    <w:rsid w:val="00174B53"/>
    <w:rsid w:val="001907DA"/>
    <w:rsid w:val="00297DD0"/>
    <w:rsid w:val="002F7D2A"/>
    <w:rsid w:val="00341160"/>
    <w:rsid w:val="0043379A"/>
    <w:rsid w:val="00460BE1"/>
    <w:rsid w:val="00503492"/>
    <w:rsid w:val="00506DEA"/>
    <w:rsid w:val="00743E27"/>
    <w:rsid w:val="007D2BAF"/>
    <w:rsid w:val="00874A02"/>
    <w:rsid w:val="00885D03"/>
    <w:rsid w:val="00930FE9"/>
    <w:rsid w:val="00B6757C"/>
    <w:rsid w:val="00B766AF"/>
    <w:rsid w:val="00BA1806"/>
    <w:rsid w:val="00D102FD"/>
    <w:rsid w:val="00D90EAC"/>
    <w:rsid w:val="00DC7E7E"/>
    <w:rsid w:val="00E0106A"/>
    <w:rsid w:val="00E33E0C"/>
    <w:rsid w:val="00EA1E72"/>
    <w:rsid w:val="00F85B35"/>
    <w:rsid w:val="00FE342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8F3396"/>
  <w14:defaultImageDpi w14:val="300"/>
  <w15:chartTrackingRefBased/>
  <w15:docId w15:val="{825CC050-D1A5-6341-9F85-B4B6158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74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7816C6"/>
    <w:pPr>
      <w:keepNext/>
      <w:autoSpaceDE w:val="0"/>
      <w:autoSpaceDN w:val="0"/>
      <w:jc w:val="both"/>
      <w:outlineLvl w:val="0"/>
    </w:pPr>
    <w:rPr>
      <w:rFonts w:ascii="Arial" w:eastAsia="Times New Roman" w:hAnsi="Arial"/>
      <w:b/>
      <w:bCs/>
      <w:color w:val="00BC0D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qFormat/>
    <w:rsid w:val="007816C6"/>
    <w:pPr>
      <w:keepNext/>
      <w:autoSpaceDE w:val="0"/>
      <w:autoSpaceDN w:val="0"/>
      <w:ind w:left="567"/>
      <w:outlineLvl w:val="1"/>
    </w:pPr>
    <w:rPr>
      <w:rFonts w:ascii="Arial" w:eastAsia="Times New Roman" w:hAnsi="Arial"/>
      <w:b/>
      <w:bCs/>
      <w:iCs/>
      <w:color w:val="0000FF"/>
      <w:sz w:val="22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qFormat/>
    <w:rsid w:val="007816C6"/>
    <w:pPr>
      <w:keepNext/>
      <w:spacing w:before="240" w:after="60"/>
      <w:outlineLvl w:val="2"/>
    </w:pPr>
    <w:rPr>
      <w:rFonts w:ascii="Arial" w:eastAsia="Times New Roman" w:hAnsi="Arial"/>
      <w:b/>
      <w:bCs/>
      <w:i/>
      <w:color w:val="0000FF"/>
      <w:sz w:val="22"/>
      <w:szCs w:val="26"/>
      <w:lang w:val="x-none" w:eastAsia="x-non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itre3meniveauretrait211">
    <w:name w:val="Titre 3ème niveau retrait 2.1.1"/>
    <w:basedOn w:val="Normal"/>
    <w:qFormat/>
    <w:rsid w:val="005A4B6F"/>
    <w:pPr>
      <w:numPr>
        <w:ilvl w:val="1"/>
        <w:numId w:val="1"/>
      </w:numPr>
      <w:spacing w:line="288" w:lineRule="auto"/>
      <w:jc w:val="both"/>
    </w:pPr>
    <w:rPr>
      <w:rFonts w:ascii="Arial" w:eastAsia="Times New Roman" w:hAnsi="Arial"/>
      <w:i/>
      <w:color w:val="000090"/>
      <w:sz w:val="22"/>
      <w:u w:val="single"/>
      <w:lang w:val="en-US" w:eastAsia="fr-FR"/>
    </w:rPr>
  </w:style>
  <w:style w:type="character" w:customStyle="1" w:styleId="Titre2Car">
    <w:name w:val="Titre 2 Car"/>
    <w:link w:val="Titre2"/>
    <w:rsid w:val="007816C6"/>
    <w:rPr>
      <w:rFonts w:ascii="Arial" w:eastAsia="Times New Roman" w:hAnsi="Arial" w:cs="Arial"/>
      <w:b/>
      <w:bCs/>
      <w:iCs/>
      <w:color w:val="0000FF"/>
      <w:sz w:val="22"/>
      <w:szCs w:val="28"/>
    </w:rPr>
  </w:style>
  <w:style w:type="character" w:customStyle="1" w:styleId="Titre3Car">
    <w:name w:val="Titre 3 Car"/>
    <w:link w:val="Titre3"/>
    <w:rsid w:val="007816C6"/>
    <w:rPr>
      <w:rFonts w:ascii="Arial" w:eastAsia="Times New Roman" w:hAnsi="Arial" w:cs="Times New Roman"/>
      <w:b/>
      <w:bCs/>
      <w:i/>
      <w:color w:val="0000FF"/>
      <w:sz w:val="22"/>
      <w:szCs w:val="26"/>
    </w:rPr>
  </w:style>
  <w:style w:type="character" w:customStyle="1" w:styleId="Titre1Car">
    <w:name w:val="Titre 1 Car"/>
    <w:link w:val="Titre1"/>
    <w:rsid w:val="007816C6"/>
    <w:rPr>
      <w:rFonts w:ascii="Arial" w:eastAsia="Times New Roman" w:hAnsi="Arial"/>
      <w:b/>
      <w:bCs/>
      <w:color w:val="00BC0D"/>
      <w:sz w:val="24"/>
    </w:rPr>
  </w:style>
  <w:style w:type="paragraph" w:styleId="Paragraphedeliste">
    <w:name w:val="List Paragraph"/>
    <w:basedOn w:val="Normal"/>
    <w:uiPriority w:val="34"/>
    <w:qFormat/>
    <w:rsid w:val="00743E27"/>
    <w:pPr>
      <w:ind w:left="720"/>
      <w:contextualSpacing/>
    </w:pPr>
    <w:rPr>
      <w:rFonts w:ascii="Times New Roman" w:eastAsia="MS Mincho" w:hAnsi="Times New Roman"/>
      <w:szCs w:val="20"/>
      <w:lang w:eastAsia="fr-FR"/>
    </w:rPr>
  </w:style>
  <w:style w:type="character" w:styleId="Lienhypertexte">
    <w:name w:val="Hyperlink"/>
    <w:basedOn w:val="Policepardfaut"/>
    <w:rsid w:val="005034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34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7E7E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institut-curie.org/research/integrated-biology/u932-immunity-and-cancer/team-lant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lvia.trival@cur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3393</CharactersWithSpaces>
  <SharedDoc>false</SharedDoc>
  <HLinks>
    <vt:vector size="6" baseType="variant"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https://science.institut-curie.org/research/integrated-biology/u932-immunity-and-cancer/team-lantz/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Curie</dc:creator>
  <cp:keywords/>
  <cp:lastModifiedBy>Nathalie Amzallag</cp:lastModifiedBy>
  <cp:revision>6</cp:revision>
  <dcterms:created xsi:type="dcterms:W3CDTF">2019-12-20T17:26:00Z</dcterms:created>
  <dcterms:modified xsi:type="dcterms:W3CDTF">2019-12-20T17:27:00Z</dcterms:modified>
</cp:coreProperties>
</file>